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C0DD" w14:textId="77777777" w:rsidR="00E0520C" w:rsidRPr="006D4328" w:rsidRDefault="00DD7C5A" w:rsidP="00E0520C">
      <w:pPr>
        <w:jc w:val="center"/>
        <w:rPr>
          <w:rFonts w:ascii="Calibri" w:hAnsi="Calibri" w:cs="Calibri"/>
          <w:b/>
          <w:sz w:val="22"/>
          <w:szCs w:val="22"/>
          <w:u w:val="single"/>
          <w:lang w:val="es-PE"/>
        </w:rPr>
      </w:pPr>
      <w:r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T</w:t>
      </w:r>
      <w:r w:rsidR="00F01F4D"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É</w:t>
      </w:r>
      <w:r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RMINOS DE REFERENCIA</w:t>
      </w:r>
    </w:p>
    <w:p w14:paraId="672A6659" w14:textId="77777777" w:rsidR="008B3596" w:rsidRPr="006D4328" w:rsidRDefault="008B3596" w:rsidP="00397298">
      <w:pPr>
        <w:rPr>
          <w:rFonts w:ascii="Calibri" w:hAnsi="Calibri" w:cs="Calibri"/>
          <w:b/>
          <w:sz w:val="22"/>
          <w:szCs w:val="22"/>
          <w:lang w:val="es-PE"/>
        </w:rPr>
      </w:pPr>
    </w:p>
    <w:p w14:paraId="77B93001" w14:textId="22F99DD6" w:rsidR="00E0520C" w:rsidRPr="006C3AC6" w:rsidRDefault="00664038" w:rsidP="0035574E">
      <w:pPr>
        <w:jc w:val="center"/>
        <w:rPr>
          <w:rFonts w:ascii="Calibri" w:hAnsi="Calibri" w:cs="Calibri"/>
          <w:b/>
          <w:sz w:val="22"/>
          <w:szCs w:val="22"/>
          <w:lang w:val="es-PE"/>
        </w:rPr>
      </w:pPr>
      <w:r w:rsidRPr="006D4328">
        <w:rPr>
          <w:rFonts w:ascii="Calibri" w:hAnsi="Calibri" w:cs="Calibri"/>
          <w:b/>
          <w:sz w:val="22"/>
          <w:szCs w:val="22"/>
          <w:lang w:val="es-PE"/>
        </w:rPr>
        <w:t>REQUERIMIENTO DE SERVICIO</w:t>
      </w:r>
      <w:r w:rsidR="007E1196" w:rsidRPr="006D4328">
        <w:rPr>
          <w:rFonts w:ascii="Calibri" w:hAnsi="Calibri" w:cs="Calibri"/>
          <w:b/>
          <w:sz w:val="22"/>
          <w:szCs w:val="22"/>
          <w:lang w:val="es-PE"/>
        </w:rPr>
        <w:t xml:space="preserve">: </w:t>
      </w:r>
      <w:r w:rsidR="006C3AC6" w:rsidRPr="006C3AC6">
        <w:rPr>
          <w:rFonts w:ascii="Calibri" w:hAnsi="Calibri" w:cs="Calibri"/>
          <w:b/>
          <w:sz w:val="22"/>
          <w:szCs w:val="22"/>
          <w:lang w:val="es-PE"/>
        </w:rPr>
        <w:t xml:space="preserve">Servicio </w:t>
      </w:r>
      <w:r w:rsidR="006C3AC6">
        <w:rPr>
          <w:rFonts w:ascii="Calibri" w:hAnsi="Calibri" w:cs="Calibri"/>
          <w:b/>
          <w:sz w:val="22"/>
          <w:szCs w:val="22"/>
          <w:lang w:val="es-PE"/>
        </w:rPr>
        <w:t xml:space="preserve">de tercero </w:t>
      </w:r>
      <w:r w:rsidR="006C3AC6" w:rsidRPr="006C3AC6">
        <w:rPr>
          <w:rFonts w:ascii="Calibri" w:hAnsi="Calibri" w:cs="Calibri"/>
          <w:b/>
          <w:sz w:val="22"/>
          <w:szCs w:val="22"/>
          <w:lang w:val="es-PE"/>
        </w:rPr>
        <w:t>para el Registro de Propiedad Intelectual de Unidades Productoras de Artesanía Textil</w:t>
      </w:r>
    </w:p>
    <w:p w14:paraId="0A37501D" w14:textId="77777777" w:rsidR="008B3596" w:rsidRPr="006D4328" w:rsidRDefault="008B3596" w:rsidP="00E0520C">
      <w:pPr>
        <w:rPr>
          <w:rFonts w:ascii="Calibri" w:hAnsi="Calibri" w:cs="Calibri"/>
          <w:sz w:val="22"/>
          <w:szCs w:val="22"/>
          <w:lang w:val="es-PE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003"/>
        <w:gridCol w:w="2485"/>
        <w:gridCol w:w="2268"/>
        <w:gridCol w:w="2551"/>
        <w:gridCol w:w="1560"/>
      </w:tblGrid>
      <w:tr w:rsidR="00A02481" w:rsidRPr="006D4328" w14:paraId="35927C11" w14:textId="77777777" w:rsidTr="000F6237">
        <w:trPr>
          <w:trHeight w:val="758"/>
          <w:jc w:val="center"/>
        </w:trPr>
        <w:tc>
          <w:tcPr>
            <w:tcW w:w="2162" w:type="dxa"/>
            <w:shd w:val="clear" w:color="auto" w:fill="FDE9D9"/>
            <w:vAlign w:val="center"/>
          </w:tcPr>
          <w:p w14:paraId="345D2AB2" w14:textId="77777777" w:rsidR="00A02481" w:rsidRPr="006D4328" w:rsidRDefault="00A02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Objetivo del servicio</w:t>
            </w:r>
          </w:p>
        </w:tc>
        <w:tc>
          <w:tcPr>
            <w:tcW w:w="3003" w:type="dxa"/>
            <w:shd w:val="clear" w:color="auto" w:fill="FDE9D9"/>
            <w:vAlign w:val="center"/>
          </w:tcPr>
          <w:p w14:paraId="3EE9DF83" w14:textId="407AF815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Producto / entregables</w:t>
            </w:r>
          </w:p>
        </w:tc>
        <w:tc>
          <w:tcPr>
            <w:tcW w:w="2485" w:type="dxa"/>
            <w:shd w:val="clear" w:color="auto" w:fill="FDE9D9"/>
            <w:vAlign w:val="center"/>
          </w:tcPr>
          <w:p w14:paraId="24AC79A7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76A1355A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Formación académica</w:t>
            </w:r>
          </w:p>
        </w:tc>
        <w:tc>
          <w:tcPr>
            <w:tcW w:w="2551" w:type="dxa"/>
            <w:shd w:val="clear" w:color="auto" w:fill="FDE9D9"/>
            <w:vAlign w:val="center"/>
          </w:tcPr>
          <w:p w14:paraId="23ED2D05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Experiencia previa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61300A9E" w14:textId="77777777" w:rsidR="00A02481" w:rsidRDefault="00A0248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 xml:space="preserve">Tiempo de </w:t>
            </w:r>
            <w:r w:rsidR="00D61D71">
              <w:rPr>
                <w:rFonts w:ascii="Calibri" w:hAnsi="Calibri" w:cs="Calibri"/>
                <w:b/>
                <w:sz w:val="22"/>
                <w:szCs w:val="22"/>
              </w:rPr>
              <w:t>servicio</w:t>
            </w:r>
          </w:p>
          <w:p w14:paraId="635E3C13" w14:textId="71382B81" w:rsidR="00D61D71" w:rsidRPr="006D4328" w:rsidRDefault="00D61D7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(días)</w:t>
            </w:r>
          </w:p>
        </w:tc>
      </w:tr>
      <w:tr w:rsidR="00A02481" w:rsidRPr="006D4328" w14:paraId="013ADBF0" w14:textId="77777777" w:rsidTr="000F6237">
        <w:trPr>
          <w:trHeight w:val="2505"/>
          <w:jc w:val="center"/>
        </w:trPr>
        <w:tc>
          <w:tcPr>
            <w:tcW w:w="2162" w:type="dxa"/>
          </w:tcPr>
          <w:p w14:paraId="5DAB6C7B" w14:textId="1E26DD0E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5E886B" w14:textId="7952CEEE" w:rsidR="00A02481" w:rsidRPr="000F6237" w:rsidRDefault="006C3AC6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PE"/>
              </w:rPr>
              <w:t>Servicio de tercero para el Registro de Propiedad Intelectual de Unidades Productoras de Artesanía Textil</w:t>
            </w:r>
            <w:r w:rsidRPr="000F62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F4E81F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237">
              <w:rPr>
                <w:rFonts w:ascii="Calibri" w:hAnsi="Calibri" w:cs="Calibri"/>
                <w:sz w:val="22"/>
                <w:szCs w:val="22"/>
              </w:rPr>
              <w:t>Alcance del servicio</w:t>
            </w:r>
          </w:p>
          <w:p w14:paraId="6B79CEAB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FA550E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El consultor deberá:</w:t>
            </w:r>
          </w:p>
          <w:p w14:paraId="309DD952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A6F376" w14:textId="27312051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Identificar las opciones de registro adecuadas ante INDECOPI u otras entidades.</w:t>
            </w:r>
          </w:p>
          <w:p w14:paraId="49D6B315" w14:textId="0710F992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Brindar asesoría legal y técnica para la protección de marcas, patentes y derechos de autor.</w:t>
            </w:r>
          </w:p>
          <w:p w14:paraId="4CA115D4" w14:textId="3142FB0E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Gestionar los trámites necesarios hasta la obtención de los registros correspondientes.</w:t>
            </w:r>
          </w:p>
          <w:p w14:paraId="78D98528" w14:textId="71A61795" w:rsidR="006C3AC6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Capacitar a los productores en la gestión y protección de sus derechos de propiedad intelectual.</w:t>
            </w:r>
          </w:p>
          <w:p w14:paraId="0D9D1200" w14:textId="77777777" w:rsidR="000F6237" w:rsidRDefault="000F6237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A89C29" w14:textId="77777777" w:rsidR="00A02481" w:rsidRPr="006C3AC6" w:rsidRDefault="00A02481" w:rsidP="001333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</w:rPr>
              <w:t>Nombre del proyecto:</w:t>
            </w:r>
          </w:p>
          <w:p w14:paraId="3F7F9FEB" w14:textId="77777777" w:rsidR="00A02481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Mujeres 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Jovenes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la Vanguardia: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Innovaión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 Emprendimiento.</w:t>
            </w:r>
          </w:p>
          <w:p w14:paraId="32DBEFB6" w14:textId="63BBD85E" w:rsidR="006C3AC6" w:rsidRPr="00133334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P222053</w:t>
            </w:r>
          </w:p>
        </w:tc>
        <w:tc>
          <w:tcPr>
            <w:tcW w:w="3003" w:type="dxa"/>
          </w:tcPr>
          <w:p w14:paraId="02EB378F" w14:textId="77777777" w:rsidR="00A02481" w:rsidRPr="00133334" w:rsidRDefault="00A02481" w:rsidP="00150985">
            <w:pPr>
              <w:ind w:left="112" w:hanging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9ED54CF" w14:textId="1FF8BFB1" w:rsidR="00A02481" w:rsidRDefault="006C3AC6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Los entregables para el siguiente servicio serán los siguientes: </w:t>
            </w:r>
          </w:p>
          <w:p w14:paraId="703FA402" w14:textId="77777777" w:rsidR="00F06018" w:rsidRDefault="00F06018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5D6A5D3" w14:textId="77777777" w:rsidR="006C3AC6" w:rsidRP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Producto 01.- </w:t>
            </w:r>
          </w:p>
          <w:p w14:paraId="59A15DC0" w14:textId="39CEA8C5" w:rsidR="006C3AC6" w:rsidRPr="006C3AC6" w:rsidRDefault="006C3AC6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Diagnóstico de la situación legal de los negocios comunitarios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(</w:t>
            </w:r>
            <w:r w:rsidR="000F6237" w:rsidRPr="000F623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Identificar las opciones de registro adecuadas </w:t>
            </w:r>
            <w:r w:rsidR="000F623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ante INDECOPI u otras entidades de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10 Asociaciones de artesanía)</w:t>
            </w: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2EEA5268" w14:textId="2A713FF5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Hoja de ruta, incluyendo </w:t>
            </w: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Estrategia de registro de propiedad intelectual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ante la entidad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MX"/>
              </w:rPr>
              <w:t>Indecopi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55AF5DAA" w14:textId="77777777" w:rsid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51A5AA93" w14:textId="626EE232" w:rsidR="006C3AC6" w:rsidRP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02.-</w:t>
            </w:r>
          </w:p>
          <w:p w14:paraId="6064FABC" w14:textId="46B3C47E" w:rsidR="006C3AC6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Trámites presentados y registros obtenidos.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(</w:t>
            </w:r>
            <w:r w:rsidR="006C3AC6" w:rsidRPr="006C3AC6">
              <w:rPr>
                <w:rFonts w:ascii="Calibri" w:hAnsi="Calibri" w:cs="Calibri"/>
                <w:sz w:val="22"/>
                <w:szCs w:val="22"/>
                <w:lang w:val="es-MX"/>
              </w:rPr>
              <w:t>Presentación y gestión de trámites ante INDECOPI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)</w:t>
            </w:r>
            <w:r w:rsidR="006C3AC6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2C19013C" w14:textId="4280C07B" w:rsid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Capacitación a productores sobre gestión de propiedad intelectual</w:t>
            </w:r>
          </w:p>
          <w:p w14:paraId="5EE00680" w14:textId="77777777" w:rsidR="00F06018" w:rsidRPr="006C3AC6" w:rsidRDefault="00F06018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0ECA16A2" w14:textId="60D4CD97" w:rsidR="006C3AC6" w:rsidRP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0</w:t>
            </w:r>
            <w:r w:rsidR="00F06018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3</w:t>
            </w: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.-</w:t>
            </w:r>
          </w:p>
          <w:p w14:paraId="24DEB50E" w14:textId="67F8FC32" w:rsid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Entrega de informes finales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incluyendo medios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de verificación, fotografías, etc.</w:t>
            </w:r>
          </w:p>
          <w:p w14:paraId="73F20B8E" w14:textId="77777777" w:rsidR="00A02481" w:rsidRDefault="00A02481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7B234A8" w14:textId="233A09CF" w:rsidR="00A02481" w:rsidRPr="00133334" w:rsidRDefault="00A02481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6A05A809" w14:textId="77777777" w:rsidR="00A02481" w:rsidRPr="00133334" w:rsidRDefault="00A02481" w:rsidP="00E7326A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485" w:type="dxa"/>
          </w:tcPr>
          <w:p w14:paraId="5A39BBE3" w14:textId="77777777" w:rsidR="00A02481" w:rsidRPr="00133334" w:rsidRDefault="00A02481" w:rsidP="00507BDD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7135417B" w14:textId="77777777" w:rsidR="00A02481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El presente servicio contribuirá al Resultado 01. Producto 01 y Actividad 02, 01.01.02,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PE"/>
              </w:rPr>
              <w:t>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="00A02481" w:rsidRPr="006C3AC6">
              <w:rPr>
                <w:rFonts w:ascii="Calibri" w:hAnsi="Calibri" w:cs="Calibri"/>
                <w:sz w:val="22"/>
                <w:szCs w:val="22"/>
                <w:lang w:val="es-PE"/>
              </w:rPr>
              <w:t>impacto del servicio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se dará de la siguiente manera: </w:t>
            </w:r>
          </w:p>
          <w:p w14:paraId="62299533" w14:textId="77777777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Identificación del estado actual de propiedad intelectual de los 10 negocios comunitarios.</w:t>
            </w:r>
          </w:p>
          <w:p w14:paraId="704DA9DB" w14:textId="77777777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Plan detallado con recomendaciones para el registro de marcas, patentes y derechos de autor.</w:t>
            </w:r>
          </w:p>
          <w:p w14:paraId="6E7A18B6" w14:textId="77777777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Negocios comunitarios con solicitudes de registro presentadas correctamente.</w:t>
            </w:r>
          </w:p>
          <w:p w14:paraId="5D12FC85" w14:textId="77777777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>Productores capacitados en el manejo y protección de su propiedad intelectual.</w:t>
            </w:r>
          </w:p>
          <w:p w14:paraId="41C8F396" w14:textId="3C6E64A4" w:rsidR="006C3AC6" w:rsidRPr="006C3AC6" w:rsidRDefault="006C3AC6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Documentación de trámites realizados y </w:t>
            </w:r>
            <w:r w:rsidRPr="006C3AC6"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recomendaciones para la sostenibilidad de los registros.</w:t>
            </w:r>
          </w:p>
        </w:tc>
        <w:tc>
          <w:tcPr>
            <w:tcW w:w="2268" w:type="dxa"/>
          </w:tcPr>
          <w:p w14:paraId="72A3D3EC" w14:textId="77777777" w:rsidR="00A02481" w:rsidRPr="00133334" w:rsidRDefault="00A02481" w:rsidP="000B5463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107C9F6E" w14:textId="09E83CA5" w:rsidR="00A02481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Profesional </w:t>
            </w: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Abogado especializado en propiedad intelectual o profesional en gestión de la innovación.</w:t>
            </w:r>
          </w:p>
          <w:p w14:paraId="0D0B940D" w14:textId="77777777" w:rsidR="00A02481" w:rsidRDefault="00A02481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349CC" w14:textId="77777777" w:rsidR="00A02481" w:rsidRDefault="00A02481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03015B" w14:textId="4E0E449F" w:rsidR="00A02481" w:rsidRDefault="00A02481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Otros conocimientos:</w:t>
            </w:r>
          </w:p>
          <w:p w14:paraId="00D48C30" w14:textId="72E605EF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Identific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ación de </w:t>
            </w: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opciones de registro adecuadas ante INDECOPI u otras entidades.</w:t>
            </w:r>
          </w:p>
          <w:p w14:paraId="137233E2" w14:textId="77777777" w:rsidR="00A02481" w:rsidRPr="00B67BF1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Brindar asesoría legal y técnica para la protección de marcas, patentes y derechos de autor.</w:t>
            </w:r>
          </w:p>
          <w:p w14:paraId="44EAFD9C" w14:textId="3DD6071D" w:rsidR="00B67BF1" w:rsidRPr="00133334" w:rsidRDefault="00B67BF1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Definición de tipos de protección, Marcas Colectivas, Derechos de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Autor, patentes o modelos de utilidad.</w:t>
            </w:r>
          </w:p>
        </w:tc>
        <w:tc>
          <w:tcPr>
            <w:tcW w:w="2551" w:type="dxa"/>
          </w:tcPr>
          <w:p w14:paraId="3656B9AB" w14:textId="77777777" w:rsidR="00A02481" w:rsidRPr="00133334" w:rsidRDefault="00A02481" w:rsidP="008B3596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</w:p>
          <w:p w14:paraId="2F2269A6" w14:textId="77777777" w:rsidR="00A02481" w:rsidRDefault="00A02481" w:rsidP="000F6237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3334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Experiencia 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>laboral en</w:t>
            </w:r>
            <w:r w:rsidR="000F6237">
              <w:rPr>
                <w:rFonts w:ascii="Calibri" w:hAnsi="Calibri" w:cs="Calibri"/>
                <w:sz w:val="22"/>
                <w:szCs w:val="22"/>
                <w:lang w:val="es-PE"/>
              </w:rPr>
              <w:t>:</w:t>
            </w:r>
          </w:p>
          <w:p w14:paraId="1659FA82" w14:textId="77777777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Mínimo 3 años en registros de propiedad intelectual ante INDECOPI o entidades similares.</w:t>
            </w:r>
          </w:p>
          <w:p w14:paraId="3F92CC27" w14:textId="77777777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Experiencia en asesoría a comunidades y negocios artesanales.</w:t>
            </w:r>
          </w:p>
          <w:p w14:paraId="419CE26D" w14:textId="7DAEDA11" w:rsidR="000F6237" w:rsidRPr="00133334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>Experiencia en capacitación a comunidades y negocios textiles.</w:t>
            </w:r>
          </w:p>
        </w:tc>
        <w:tc>
          <w:tcPr>
            <w:tcW w:w="1560" w:type="dxa"/>
          </w:tcPr>
          <w:p w14:paraId="45FB0818" w14:textId="77777777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135B76" w14:textId="0A95CD30" w:rsidR="00A02481" w:rsidRPr="00133334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ser</w:t>
            </w:r>
            <w:r w:rsidR="00F06018">
              <w:rPr>
                <w:rFonts w:ascii="Calibri" w:hAnsi="Calibri" w:cs="Calibri"/>
                <w:sz w:val="22"/>
                <w:szCs w:val="22"/>
              </w:rPr>
              <w:t>vicio tendrá  una Duración de 57</w:t>
            </w:r>
            <w:r w:rsidR="007A3894">
              <w:rPr>
                <w:rFonts w:ascii="Calibri" w:hAnsi="Calibri" w:cs="Calibri"/>
                <w:sz w:val="22"/>
                <w:szCs w:val="22"/>
              </w:rPr>
              <w:t xml:space="preserve"> Días calendarios.</w:t>
            </w:r>
          </w:p>
        </w:tc>
      </w:tr>
    </w:tbl>
    <w:p w14:paraId="211B3FAE" w14:textId="1CF3E626" w:rsidR="00FB5380" w:rsidRPr="006D4328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CC1A1B" w14:textId="77777777" w:rsidR="00FB5380" w:rsidRPr="006D4328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D5CD0" w14:textId="5C25E9A1" w:rsidR="00FB5380" w:rsidRPr="006D4328" w:rsidRDefault="00FB5380" w:rsidP="00FB5380">
      <w:pPr>
        <w:pStyle w:val="Prrafodelista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CRONOGRAMA DEL PROCESO</w:t>
      </w:r>
    </w:p>
    <w:p w14:paraId="57F2C650" w14:textId="77777777" w:rsidR="00FB5380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268"/>
      </w:tblGrid>
      <w:tr w:rsidR="00F06018" w:rsidRPr="00467570" w14:paraId="2EEBBE6C" w14:textId="77777777" w:rsidTr="005B49C3">
        <w:trPr>
          <w:jc w:val="center"/>
        </w:trPr>
        <w:tc>
          <w:tcPr>
            <w:tcW w:w="4957" w:type="dxa"/>
            <w:shd w:val="clear" w:color="auto" w:fill="FABF8F"/>
          </w:tcPr>
          <w:p w14:paraId="428D7B69" w14:textId="77777777" w:rsidR="00F06018" w:rsidRPr="00467570" w:rsidRDefault="00F06018" w:rsidP="005B49C3">
            <w:pPr>
              <w:spacing w:before="40" w:after="4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F26FC">
              <w:t>Actividad</w:t>
            </w:r>
          </w:p>
        </w:tc>
        <w:tc>
          <w:tcPr>
            <w:tcW w:w="2268" w:type="dxa"/>
            <w:shd w:val="clear" w:color="auto" w:fill="FABF8F"/>
          </w:tcPr>
          <w:p w14:paraId="48C45488" w14:textId="77777777" w:rsidR="00F06018" w:rsidRPr="00467570" w:rsidRDefault="00F06018" w:rsidP="005B49C3">
            <w:pPr>
              <w:spacing w:before="40" w:after="4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F26FC">
              <w:t>Fecha</w:t>
            </w:r>
          </w:p>
        </w:tc>
      </w:tr>
      <w:tr w:rsidR="00F06018" w:rsidRPr="00467570" w14:paraId="5ED6BD99" w14:textId="77777777" w:rsidTr="005B49C3">
        <w:trPr>
          <w:jc w:val="center"/>
        </w:trPr>
        <w:tc>
          <w:tcPr>
            <w:tcW w:w="4957" w:type="dxa"/>
          </w:tcPr>
          <w:p w14:paraId="24F506FC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>Publicación de convocatorias</w:t>
            </w:r>
          </w:p>
        </w:tc>
        <w:tc>
          <w:tcPr>
            <w:tcW w:w="2268" w:type="dxa"/>
          </w:tcPr>
          <w:p w14:paraId="6719AB8A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17</w:t>
            </w:r>
            <w:r w:rsidRPr="00DF26FC">
              <w:t>/02/25</w:t>
            </w:r>
          </w:p>
        </w:tc>
      </w:tr>
      <w:tr w:rsidR="00F06018" w:rsidRPr="00467570" w14:paraId="1212A3C7" w14:textId="77777777" w:rsidTr="005B49C3">
        <w:trPr>
          <w:jc w:val="center"/>
        </w:trPr>
        <w:tc>
          <w:tcPr>
            <w:tcW w:w="4957" w:type="dxa"/>
          </w:tcPr>
          <w:p w14:paraId="6F348912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 xml:space="preserve">Consultas de personas interesadas/participantes </w:t>
            </w:r>
          </w:p>
        </w:tc>
        <w:tc>
          <w:tcPr>
            <w:tcW w:w="2268" w:type="dxa"/>
          </w:tcPr>
          <w:p w14:paraId="4D7B665C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17/02/25 - 27</w:t>
            </w:r>
            <w:r w:rsidRPr="00DF26FC">
              <w:t>/02/25</w:t>
            </w:r>
          </w:p>
        </w:tc>
      </w:tr>
      <w:tr w:rsidR="00F06018" w:rsidRPr="00467570" w14:paraId="3797A57D" w14:textId="77777777" w:rsidTr="005B49C3">
        <w:trPr>
          <w:jc w:val="center"/>
        </w:trPr>
        <w:tc>
          <w:tcPr>
            <w:tcW w:w="4957" w:type="dxa"/>
          </w:tcPr>
          <w:p w14:paraId="7021C04A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>Respuestas de consultas</w:t>
            </w:r>
          </w:p>
        </w:tc>
        <w:tc>
          <w:tcPr>
            <w:tcW w:w="2268" w:type="dxa"/>
          </w:tcPr>
          <w:p w14:paraId="59DABD29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17</w:t>
            </w:r>
            <w:r w:rsidRPr="00DF26FC">
              <w:t>/02/25</w:t>
            </w:r>
            <w:r>
              <w:t xml:space="preserve"> - 27 </w:t>
            </w:r>
            <w:r w:rsidRPr="00DF26FC">
              <w:t>/02/25</w:t>
            </w:r>
          </w:p>
        </w:tc>
      </w:tr>
      <w:tr w:rsidR="00F06018" w:rsidRPr="00467570" w14:paraId="1430FC31" w14:textId="77777777" w:rsidTr="005B49C3">
        <w:trPr>
          <w:jc w:val="center"/>
        </w:trPr>
        <w:tc>
          <w:tcPr>
            <w:tcW w:w="4957" w:type="dxa"/>
          </w:tcPr>
          <w:p w14:paraId="4FB46CD9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>Presentación y recepción de propuestas</w:t>
            </w:r>
          </w:p>
        </w:tc>
        <w:tc>
          <w:tcPr>
            <w:tcW w:w="2268" w:type="dxa"/>
          </w:tcPr>
          <w:p w14:paraId="57C0A2C3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17</w:t>
            </w:r>
            <w:r w:rsidRPr="00DF26FC">
              <w:t>/02/25</w:t>
            </w:r>
            <w:r>
              <w:t xml:space="preserve"> - 27 </w:t>
            </w:r>
            <w:r w:rsidRPr="00DF26FC">
              <w:t>/02/25</w:t>
            </w:r>
          </w:p>
        </w:tc>
      </w:tr>
      <w:tr w:rsidR="00F06018" w:rsidRPr="00467570" w14:paraId="5A28A4F8" w14:textId="77777777" w:rsidTr="005B49C3">
        <w:trPr>
          <w:jc w:val="center"/>
        </w:trPr>
        <w:tc>
          <w:tcPr>
            <w:tcW w:w="4957" w:type="dxa"/>
          </w:tcPr>
          <w:p w14:paraId="3647A61D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 xml:space="preserve">Entrevistas y evaluación de propuestas </w:t>
            </w:r>
          </w:p>
        </w:tc>
        <w:tc>
          <w:tcPr>
            <w:tcW w:w="2268" w:type="dxa"/>
          </w:tcPr>
          <w:p w14:paraId="75BC76DB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17</w:t>
            </w:r>
            <w:r w:rsidRPr="00DF26FC">
              <w:t>/02/25</w:t>
            </w:r>
            <w:r>
              <w:t xml:space="preserve"> - 27 </w:t>
            </w:r>
            <w:r w:rsidRPr="00DF26FC">
              <w:t>/02/25</w:t>
            </w:r>
          </w:p>
        </w:tc>
      </w:tr>
      <w:tr w:rsidR="00F06018" w:rsidRPr="00467570" w14:paraId="775B4F19" w14:textId="77777777" w:rsidTr="005B49C3">
        <w:trPr>
          <w:jc w:val="center"/>
        </w:trPr>
        <w:tc>
          <w:tcPr>
            <w:tcW w:w="4957" w:type="dxa"/>
          </w:tcPr>
          <w:p w14:paraId="644DB035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>Publicación resultados finales</w:t>
            </w:r>
          </w:p>
        </w:tc>
        <w:tc>
          <w:tcPr>
            <w:tcW w:w="2268" w:type="dxa"/>
          </w:tcPr>
          <w:p w14:paraId="136DD399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28</w:t>
            </w:r>
            <w:r w:rsidRPr="00DF26FC">
              <w:t>/02/25</w:t>
            </w:r>
          </w:p>
        </w:tc>
      </w:tr>
      <w:tr w:rsidR="00F06018" w:rsidRPr="00467570" w14:paraId="49A3CEF4" w14:textId="77777777" w:rsidTr="005B49C3">
        <w:trPr>
          <w:jc w:val="center"/>
        </w:trPr>
        <w:tc>
          <w:tcPr>
            <w:tcW w:w="4957" w:type="dxa"/>
          </w:tcPr>
          <w:p w14:paraId="04F66CF8" w14:textId="77777777" w:rsidR="00F06018" w:rsidRPr="00467570" w:rsidRDefault="00F06018" w:rsidP="005B49C3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DF26FC">
              <w:t>Inicio del servicio</w:t>
            </w:r>
          </w:p>
        </w:tc>
        <w:tc>
          <w:tcPr>
            <w:tcW w:w="2268" w:type="dxa"/>
          </w:tcPr>
          <w:p w14:paraId="7CBF155F" w14:textId="77777777" w:rsidR="00F06018" w:rsidRPr="00467570" w:rsidRDefault="00F06018" w:rsidP="005B49C3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t>03/03</w:t>
            </w:r>
            <w:r w:rsidRPr="00DF26FC">
              <w:t>/25</w:t>
            </w:r>
          </w:p>
        </w:tc>
      </w:tr>
    </w:tbl>
    <w:p w14:paraId="0735E051" w14:textId="77777777" w:rsidR="00F06018" w:rsidRDefault="00F06018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EB3A93" w14:textId="77777777" w:rsidR="00F06018" w:rsidRPr="006D4328" w:rsidRDefault="00F06018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F581CE" w14:textId="17372F44" w:rsidR="00FB5380" w:rsidRDefault="00FB5380" w:rsidP="00FB5380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D4328">
        <w:rPr>
          <w:rFonts w:ascii="Calibri" w:hAnsi="Calibri" w:cs="Calibri"/>
          <w:b/>
          <w:bCs/>
          <w:sz w:val="22"/>
          <w:szCs w:val="22"/>
        </w:rPr>
        <w:t>PRESENTACION DE PROPUESTA</w:t>
      </w:r>
    </w:p>
    <w:p w14:paraId="2BD348A7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Consultas Técnicas:</w:t>
      </w:r>
    </w:p>
    <w:p w14:paraId="2FE7062C" w14:textId="312F3249" w:rsidR="00FB5380" w:rsidRPr="00B67BF1" w:rsidRDefault="00FB5380" w:rsidP="00B67BF1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Para consultas técnicas sobre los términos de referencia, enviar al correo: </w:t>
      </w:r>
      <w:hyperlink r:id="rId10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Edwin_pucho_mamani@wvi.org</w:t>
        </w:r>
      </w:hyperlink>
      <w:r w:rsidR="00B67BF1">
        <w:rPr>
          <w:rFonts w:ascii="Calibri" w:hAnsi="Calibri" w:cs="Calibri"/>
          <w:sz w:val="22"/>
          <w:szCs w:val="22"/>
        </w:rPr>
        <w:t xml:space="preserve"> </w:t>
      </w:r>
      <w:r w:rsidRPr="006D4328">
        <w:rPr>
          <w:rFonts w:ascii="Calibri" w:hAnsi="Calibri" w:cs="Calibri"/>
          <w:sz w:val="22"/>
          <w:szCs w:val="22"/>
        </w:rPr>
        <w:t xml:space="preserve">con copia a </w:t>
      </w:r>
      <w:hyperlink r:id="rId11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</w:p>
    <w:p w14:paraId="58E627BB" w14:textId="77777777" w:rsidR="00091CF6" w:rsidRPr="006D4328" w:rsidRDefault="00091CF6" w:rsidP="00FB5380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CE49C9A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 xml:space="preserve">Propuesta económica y técnica: </w:t>
      </w:r>
    </w:p>
    <w:p w14:paraId="795898E2" w14:textId="156D2031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Enviar al correo: </w:t>
      </w:r>
      <w:hyperlink r:id="rId12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  <w:r w:rsidRPr="006D4328">
        <w:rPr>
          <w:rFonts w:ascii="Calibri" w:hAnsi="Calibri" w:cs="Calibri"/>
          <w:sz w:val="22"/>
          <w:szCs w:val="22"/>
        </w:rPr>
        <w:t xml:space="preserve"> Hasta el </w:t>
      </w:r>
      <w:r w:rsidR="00F06018">
        <w:rPr>
          <w:rFonts w:ascii="Calibri" w:hAnsi="Calibri" w:cs="Calibri"/>
          <w:sz w:val="22"/>
          <w:szCs w:val="22"/>
        </w:rPr>
        <w:t>27</w:t>
      </w:r>
      <w:r w:rsidR="00B67BF1">
        <w:rPr>
          <w:rFonts w:ascii="Calibri" w:hAnsi="Calibri" w:cs="Calibri"/>
          <w:sz w:val="22"/>
          <w:szCs w:val="22"/>
        </w:rPr>
        <w:t xml:space="preserve"> de febrero </w:t>
      </w:r>
      <w:r w:rsidRPr="006D4328">
        <w:rPr>
          <w:rFonts w:ascii="Calibri" w:hAnsi="Calibri" w:cs="Calibri"/>
          <w:sz w:val="22"/>
          <w:szCs w:val="22"/>
        </w:rPr>
        <w:t>del 202</w:t>
      </w:r>
      <w:r w:rsidR="00B67BF1">
        <w:rPr>
          <w:rFonts w:ascii="Calibri" w:hAnsi="Calibri" w:cs="Calibri"/>
          <w:sz w:val="22"/>
          <w:szCs w:val="22"/>
        </w:rPr>
        <w:t>5</w:t>
      </w:r>
      <w:r w:rsidRPr="006D4328">
        <w:rPr>
          <w:rFonts w:ascii="Calibri" w:hAnsi="Calibri" w:cs="Calibri"/>
          <w:sz w:val="22"/>
          <w:szCs w:val="22"/>
        </w:rPr>
        <w:t>.</w:t>
      </w:r>
    </w:p>
    <w:p w14:paraId="43110E7B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lastRenderedPageBreak/>
        <w:t>Estructura de propuesta económica</w:t>
      </w:r>
    </w:p>
    <w:p w14:paraId="00654F04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>La estructura de la propuesta debe reflejar los siguientes.</w:t>
      </w:r>
      <w:r w:rsidRPr="006D4328">
        <w:rPr>
          <w:rFonts w:ascii="Calibri" w:hAnsi="Calibri" w:cs="Calibri"/>
          <w:b/>
          <w:sz w:val="22"/>
          <w:szCs w:val="22"/>
        </w:rPr>
        <w:t xml:space="preserve"> (*Obligatorio)</w:t>
      </w:r>
      <w:r w:rsidRPr="006D4328">
        <w:rPr>
          <w:rFonts w:ascii="Calibri" w:hAnsi="Calibri" w:cs="Calibri"/>
          <w:sz w:val="22"/>
          <w:szCs w:val="22"/>
        </w:rPr>
        <w:t xml:space="preserve"> </w:t>
      </w:r>
    </w:p>
    <w:p w14:paraId="4995071F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Nombre y R.U.C. </w:t>
      </w:r>
    </w:p>
    <w:p w14:paraId="753F12B7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Cuenta bancaria / CCI  </w:t>
      </w:r>
    </w:p>
    <w:p w14:paraId="0FBDF8A2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Validez de cotización (días)  </w:t>
      </w:r>
    </w:p>
    <w:p w14:paraId="05F825F6" w14:textId="24B80D6C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>•            Condición de pago (% del TDR</w:t>
      </w:r>
      <w:r w:rsidR="00DC6B59">
        <w:rPr>
          <w:rFonts w:ascii="Calibri" w:hAnsi="Calibri" w:cs="Calibri"/>
          <w:sz w:val="22"/>
          <w:szCs w:val="22"/>
        </w:rPr>
        <w:t xml:space="preserve"> y Precalificación</w:t>
      </w:r>
      <w:r w:rsidRPr="006D4328">
        <w:rPr>
          <w:rFonts w:ascii="Calibri" w:hAnsi="Calibri" w:cs="Calibri"/>
          <w:sz w:val="22"/>
          <w:szCs w:val="22"/>
        </w:rPr>
        <w:t xml:space="preserve">)   </w:t>
      </w:r>
    </w:p>
    <w:p w14:paraId="1BD5104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Tiempo de entrega (días)   </w:t>
      </w:r>
    </w:p>
    <w:p w14:paraId="57DF542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Garantía del servicio (días)  </w:t>
      </w:r>
    </w:p>
    <w:p w14:paraId="2DAD4C5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Comprobante de pago (factura, RXH C/S retención) </w:t>
      </w:r>
    </w:p>
    <w:p w14:paraId="6C577BF3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(En caso de aplicar suspensión de IR, adjuntar su constancia de suspensión de 4° </w:t>
      </w:r>
      <w:proofErr w:type="spellStart"/>
      <w:r w:rsidRPr="006D4328">
        <w:rPr>
          <w:rFonts w:ascii="Calibri" w:hAnsi="Calibri" w:cs="Calibri"/>
          <w:sz w:val="22"/>
          <w:szCs w:val="22"/>
        </w:rPr>
        <w:t>cat</w:t>
      </w:r>
      <w:proofErr w:type="spellEnd"/>
      <w:r w:rsidRPr="006D4328">
        <w:rPr>
          <w:rFonts w:ascii="Calibri" w:hAnsi="Calibri" w:cs="Calibri"/>
          <w:sz w:val="22"/>
          <w:szCs w:val="22"/>
        </w:rPr>
        <w:t xml:space="preserve">).  </w:t>
      </w:r>
    </w:p>
    <w:p w14:paraId="0AB0BB30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D19F26" w14:textId="77777777" w:rsidR="00FB5380" w:rsidRDefault="00DC6B59" w:rsidP="00091C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object w:dxaOrig="1534" w:dyaOrig="997" w14:anchorId="03787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Excel.Sheet.12" ShapeID="_x0000_i1025" DrawAspect="Icon" ObjectID="_1801306411" r:id="rId14"/>
        </w:object>
      </w:r>
    </w:p>
    <w:p w14:paraId="407B77DF" w14:textId="77777777" w:rsidR="00DC6B59" w:rsidRPr="004564A5" w:rsidRDefault="00DC6B59" w:rsidP="00091C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D5FAD" w14:textId="50D3B12B" w:rsidR="004564A5" w:rsidRPr="004564A5" w:rsidRDefault="004564A5" w:rsidP="004564A5">
      <w:pPr>
        <w:pStyle w:val="Prrafodelista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268597466"/>
      <w:bookmarkStart w:id="1" w:name="_Toc130955313"/>
      <w:bookmarkStart w:id="2" w:name="_Toc130955254"/>
      <w:r w:rsidRPr="004564A5">
        <w:rPr>
          <w:rFonts w:asciiTheme="minorHAnsi" w:hAnsiTheme="minorHAnsi" w:cstheme="minorHAnsi"/>
          <w:b/>
          <w:bCs/>
          <w:sz w:val="22"/>
          <w:szCs w:val="22"/>
        </w:rPr>
        <w:t>POLITICA DE SALVAGUARDA DE NIÑAS, NIÑOS Y ADULTOS BENEFICIARIOS</w:t>
      </w:r>
    </w:p>
    <w:p w14:paraId="1E4C35E8" w14:textId="00C45ECC" w:rsidR="004564A5" w:rsidRPr="004564A5" w:rsidRDefault="004564A5" w:rsidP="004564A5">
      <w:pPr>
        <w:pStyle w:val="Ttulo3"/>
        <w:keepNext/>
        <w:spacing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World Vision Perú tiene cero tolerancia hacia la explotación y el abuso, por ello, nuestros procesos de selección y contratación se basan </w:t>
      </w:r>
      <w:r w:rsidR="00925F91"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>en normas</w:t>
      </w:r>
      <w:r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 políticas que promueven que todo nuestros proveedores, garanticen la protección infantil y de nuestros beneficiarios. Por lo que nuestros proveedores se comprometen a no utilizar, ni apoyar ningún tipo de trabajo o explotación infantil.</w:t>
      </w:r>
    </w:p>
    <w:p w14:paraId="6CBCD8C0" w14:textId="250B3C04" w:rsidR="004564A5" w:rsidRPr="004564A5" w:rsidRDefault="004564A5" w:rsidP="004564A5">
      <w:pPr>
        <w:pStyle w:val="Prrafodelista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64A5">
        <w:rPr>
          <w:rFonts w:asciiTheme="minorHAnsi" w:hAnsiTheme="minorHAnsi" w:cstheme="minorHAnsi"/>
          <w:b/>
          <w:bCs/>
          <w:sz w:val="22"/>
          <w:szCs w:val="22"/>
        </w:rPr>
        <w:t>MEDIDA ANTICORRUPCIÓN</w:t>
      </w:r>
      <w:bookmarkEnd w:id="0"/>
      <w:bookmarkEnd w:id="1"/>
      <w:bookmarkEnd w:id="2"/>
    </w:p>
    <w:p w14:paraId="1C997696" w14:textId="24DEEB6F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t xml:space="preserve">World Vision Perú tiene cero </w:t>
      </w:r>
      <w:proofErr w:type="gramStart"/>
      <w:r w:rsidR="00925F91">
        <w:rPr>
          <w:rFonts w:asciiTheme="minorHAnsi" w:hAnsiTheme="minorHAnsi" w:cstheme="minorHAnsi"/>
          <w:sz w:val="22"/>
          <w:szCs w:val="22"/>
        </w:rPr>
        <w:t>tolerancia</w:t>
      </w:r>
      <w:proofErr w:type="gramEnd"/>
      <w:r w:rsidRPr="004564A5">
        <w:rPr>
          <w:rFonts w:asciiTheme="minorHAnsi" w:hAnsiTheme="minorHAnsi" w:cstheme="minorHAnsi"/>
          <w:sz w:val="22"/>
          <w:szCs w:val="22"/>
        </w:rPr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 </w:t>
      </w:r>
    </w:p>
    <w:p w14:paraId="7A8AD787" w14:textId="2ECF71DA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t xml:space="preserve">Ese tipo de prácticas será fundamento para no considerar al </w:t>
      </w:r>
      <w:r w:rsidR="00925F91">
        <w:rPr>
          <w:rFonts w:asciiTheme="minorHAnsi" w:hAnsiTheme="minorHAnsi" w:cstheme="minorHAnsi"/>
          <w:sz w:val="22"/>
          <w:szCs w:val="22"/>
        </w:rPr>
        <w:t>postulante</w:t>
      </w:r>
      <w:r w:rsidRPr="004564A5">
        <w:rPr>
          <w:rFonts w:asciiTheme="minorHAnsi" w:hAnsiTheme="minorHAnsi" w:cstheme="minorHAnsi"/>
          <w:sz w:val="22"/>
          <w:szCs w:val="22"/>
        </w:rPr>
        <w:t xml:space="preserve"> en la adjudicación del contrato y podrán aplicarse otras acciones civiles y/o penales.</w:t>
      </w:r>
    </w:p>
    <w:p w14:paraId="3B7B61DC" w14:textId="77777777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7660CAB" w14:textId="77777777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4564A5">
        <w:rPr>
          <w:rFonts w:asciiTheme="minorHAnsi" w:hAnsiTheme="minorHAnsi" w:cstheme="minorHAnsi"/>
          <w:sz w:val="22"/>
          <w:szCs w:val="22"/>
        </w:rPr>
        <w:t>enlace_local_de_denuncias</w:t>
      </w:r>
      <w:proofErr w:type="spellEnd"/>
      <w:r w:rsidRPr="004564A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564A5">
        <w:rPr>
          <w:rFonts w:asciiTheme="minorHAnsi" w:hAnsiTheme="minorHAnsi" w:cstheme="minorHAnsi"/>
          <w:sz w:val="22"/>
          <w:szCs w:val="22"/>
        </w:rPr>
        <w:t>Etichs</w:t>
      </w:r>
      <w:proofErr w:type="spellEnd"/>
      <w:r w:rsidRPr="004564A5">
        <w:rPr>
          <w:rFonts w:asciiTheme="minorHAnsi" w:hAnsiTheme="minorHAnsi" w:cstheme="minorHAnsi"/>
          <w:sz w:val="22"/>
          <w:szCs w:val="22"/>
        </w:rPr>
        <w:t xml:space="preserve"> Point].”</w:t>
      </w:r>
    </w:p>
    <w:p w14:paraId="3CF2D8B6" w14:textId="77777777" w:rsidR="00502107" w:rsidRPr="006D4328" w:rsidRDefault="00502107" w:rsidP="00A02481">
      <w:pPr>
        <w:jc w:val="both"/>
        <w:rPr>
          <w:rFonts w:ascii="Calibri" w:hAnsi="Calibri" w:cs="Calibri"/>
          <w:b/>
          <w:sz w:val="22"/>
          <w:szCs w:val="22"/>
        </w:rPr>
      </w:pPr>
    </w:p>
    <w:p w14:paraId="7AAF3515" w14:textId="340A01CD" w:rsidR="00A02481" w:rsidRPr="00A02481" w:rsidRDefault="00A02481" w:rsidP="00A02481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lastRenderedPageBreak/>
        <w:t>MODALIDAD DE CONTRATO Y FORMA DE PAGOS</w:t>
      </w:r>
    </w:p>
    <w:p w14:paraId="2E9462F0" w14:textId="04249940" w:rsidR="00A02481" w:rsidRPr="007A3894" w:rsidRDefault="00A02481" w:rsidP="007A3894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7A3894">
        <w:rPr>
          <w:rFonts w:asciiTheme="minorHAnsi" w:hAnsiTheme="minorHAnsi" w:cstheme="minorHAnsi"/>
          <w:sz w:val="22"/>
          <w:szCs w:val="22"/>
        </w:rPr>
        <w:t xml:space="preserve">WVP tiene como </w:t>
      </w:r>
      <w:r w:rsidR="00386915" w:rsidRPr="007A3894">
        <w:rPr>
          <w:rFonts w:asciiTheme="minorHAnsi" w:hAnsiTheme="minorHAnsi" w:cstheme="minorHAnsi"/>
          <w:sz w:val="22"/>
          <w:szCs w:val="22"/>
        </w:rPr>
        <w:t>días de pago martes y jueves</w:t>
      </w:r>
      <w:r w:rsidRPr="007A3894">
        <w:rPr>
          <w:rFonts w:asciiTheme="minorHAnsi" w:hAnsiTheme="minorHAnsi" w:cstheme="minorHAnsi"/>
          <w:sz w:val="22"/>
          <w:szCs w:val="22"/>
        </w:rPr>
        <w:t xml:space="preserve">. El proveedor deberá entregar su factura </w:t>
      </w:r>
      <w:r w:rsidR="00925F91" w:rsidRPr="007A3894">
        <w:rPr>
          <w:rFonts w:asciiTheme="minorHAnsi" w:hAnsiTheme="minorHAnsi" w:cstheme="minorHAnsi"/>
          <w:sz w:val="22"/>
          <w:szCs w:val="22"/>
        </w:rPr>
        <w:t>y/o Recibo por Honorario. Para el pago se requiere la</w:t>
      </w:r>
      <w:r w:rsidRPr="007A3894">
        <w:rPr>
          <w:rFonts w:asciiTheme="minorHAnsi" w:hAnsiTheme="minorHAnsi" w:cstheme="minorHAnsi"/>
          <w:sz w:val="22"/>
          <w:szCs w:val="22"/>
        </w:rPr>
        <w:t xml:space="preserve"> conformidad del</w:t>
      </w:r>
      <w:r w:rsidR="00172D2C" w:rsidRPr="007A3894">
        <w:rPr>
          <w:rFonts w:asciiTheme="minorHAnsi" w:hAnsiTheme="minorHAnsi" w:cstheme="minorHAnsi"/>
          <w:sz w:val="22"/>
          <w:szCs w:val="22"/>
        </w:rPr>
        <w:t>/los</w:t>
      </w:r>
      <w:r w:rsidRPr="007A3894">
        <w:rPr>
          <w:rFonts w:asciiTheme="minorHAnsi" w:hAnsiTheme="minorHAnsi" w:cstheme="minorHAnsi"/>
          <w:sz w:val="22"/>
          <w:szCs w:val="22"/>
        </w:rPr>
        <w:t xml:space="preserve"> entregable</w:t>
      </w:r>
      <w:r w:rsidR="00172D2C" w:rsidRPr="007A3894">
        <w:rPr>
          <w:rFonts w:asciiTheme="minorHAnsi" w:hAnsiTheme="minorHAnsi" w:cstheme="minorHAnsi"/>
          <w:sz w:val="22"/>
          <w:szCs w:val="22"/>
        </w:rPr>
        <w:t>(s)</w:t>
      </w:r>
      <w:r w:rsidR="00925F91" w:rsidRPr="007A3894">
        <w:rPr>
          <w:rFonts w:asciiTheme="minorHAnsi" w:hAnsiTheme="minorHAnsi" w:cstheme="minorHAnsi"/>
          <w:sz w:val="22"/>
          <w:szCs w:val="22"/>
        </w:rPr>
        <w:t xml:space="preserve"> por parte del usuario</w:t>
      </w:r>
      <w:r w:rsidRPr="007A3894">
        <w:rPr>
          <w:rFonts w:asciiTheme="minorHAnsi" w:hAnsiTheme="minorHAnsi" w:cstheme="minorHAnsi"/>
          <w:sz w:val="22"/>
          <w:szCs w:val="22"/>
        </w:rPr>
        <w:t>. Se aplicará penalidad del 10% en caso de incumplimiento de los plazos acordados.</w:t>
      </w:r>
    </w:p>
    <w:p w14:paraId="2B8178A9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1FA2242C" w14:textId="0CF2DA49" w:rsidR="00386915" w:rsidRDefault="00386915" w:rsidP="00386915">
      <w:pPr>
        <w:pStyle w:val="Sinespaciado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386915">
        <w:rPr>
          <w:rFonts w:ascii="Calibri" w:hAnsi="Calibri" w:cs="Calibri"/>
          <w:b/>
          <w:sz w:val="22"/>
          <w:szCs w:val="22"/>
        </w:rPr>
        <w:t>CONDICIÓN DE PAGO</w:t>
      </w:r>
    </w:p>
    <w:p w14:paraId="006CAA64" w14:textId="5DF9D1D5" w:rsidR="00386915" w:rsidRPr="00386915" w:rsidRDefault="00386915" w:rsidP="00386915">
      <w:pPr>
        <w:pStyle w:val="Sinespaciado"/>
        <w:rPr>
          <w:rFonts w:ascii="Calibri" w:hAnsi="Calibri" w:cs="Calibri"/>
          <w:sz w:val="22"/>
          <w:szCs w:val="22"/>
        </w:rPr>
      </w:pPr>
      <w:r w:rsidRPr="00386915">
        <w:rPr>
          <w:rFonts w:ascii="Calibri" w:hAnsi="Calibri" w:cs="Calibri"/>
          <w:sz w:val="22"/>
          <w:szCs w:val="22"/>
        </w:rPr>
        <w:t>La condición de pago que se requiere para el servicio es el siguiente.</w:t>
      </w:r>
    </w:p>
    <w:p w14:paraId="17A2255C" w14:textId="77777777" w:rsidR="00A02481" w:rsidRDefault="00A02481" w:rsidP="00A02481">
      <w:pPr>
        <w:ind w:left="2832" w:hanging="2832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1"/>
        <w:gridCol w:w="5665"/>
      </w:tblGrid>
      <w:tr w:rsidR="00386915" w14:paraId="31DFFB10" w14:textId="36D80E5E" w:rsidTr="007A3894">
        <w:trPr>
          <w:trHeight w:val="303"/>
          <w:jc w:val="center"/>
        </w:trPr>
        <w:tc>
          <w:tcPr>
            <w:tcW w:w="3911" w:type="dxa"/>
          </w:tcPr>
          <w:p w14:paraId="20E2A4FB" w14:textId="19ABB44A" w:rsidR="00386915" w:rsidRPr="00386915" w:rsidRDefault="00A70366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Por entregables:</w:t>
            </w:r>
          </w:p>
        </w:tc>
        <w:tc>
          <w:tcPr>
            <w:tcW w:w="5665" w:type="dxa"/>
          </w:tcPr>
          <w:p w14:paraId="19AC0B63" w14:textId="7B2648DA" w:rsidR="00386915" w:rsidRPr="00B67BF1" w:rsidRDefault="00B67BF1" w:rsidP="00B67BF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A70366"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% / </w:t>
            </w: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  <w:r w:rsidR="00A70366" w:rsidRPr="00B67BF1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 / 40%</w:t>
            </w:r>
          </w:p>
        </w:tc>
      </w:tr>
      <w:tr w:rsidR="00386915" w14:paraId="779D6786" w14:textId="783D8344" w:rsidTr="007A3894">
        <w:trPr>
          <w:trHeight w:val="303"/>
          <w:jc w:val="center"/>
        </w:trPr>
        <w:tc>
          <w:tcPr>
            <w:tcW w:w="3911" w:type="dxa"/>
          </w:tcPr>
          <w:p w14:paraId="7DC487DF" w14:textId="145878C6" w:rsidR="00386915" w:rsidRPr="00386915" w:rsidRDefault="00386915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70366">
              <w:rPr>
                <w:rFonts w:ascii="Calibri" w:hAnsi="Calibri" w:cs="Calibri"/>
                <w:bCs/>
                <w:sz w:val="22"/>
                <w:szCs w:val="22"/>
              </w:rPr>
              <w:t>Crédito :</w:t>
            </w:r>
          </w:p>
        </w:tc>
        <w:tc>
          <w:tcPr>
            <w:tcW w:w="5665" w:type="dxa"/>
          </w:tcPr>
          <w:p w14:paraId="6AE1D1A5" w14:textId="31C1628D" w:rsidR="00386915" w:rsidRPr="00B67BF1" w:rsidRDefault="00A70366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De acuerdo a la precalificación: </w:t>
            </w:r>
            <w:r w:rsidR="00386915"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7, 15, 30, 60 </w:t>
            </w: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>días</w:t>
            </w:r>
          </w:p>
        </w:tc>
      </w:tr>
    </w:tbl>
    <w:p w14:paraId="20FEBEDE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4798A7AE" w14:textId="77777777" w:rsidR="00A02481" w:rsidRP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28A9D52C" w14:textId="2D42DD75" w:rsidR="00F141BC" w:rsidRPr="00F141BC" w:rsidRDefault="00F141BC" w:rsidP="00F141BC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CRITERIOS DE EVALUACION</w:t>
      </w:r>
      <w:r w:rsidRPr="00F141BC">
        <w:rPr>
          <w:rFonts w:ascii="Calibri" w:hAnsi="Calibri" w:cs="Calibri"/>
          <w:b/>
          <w:sz w:val="22"/>
          <w:szCs w:val="22"/>
        </w:rPr>
        <w:t xml:space="preserve">  </w:t>
      </w:r>
    </w:p>
    <w:tbl>
      <w:tblPr>
        <w:tblStyle w:val="Tabladecuadrcula1clara-nfasis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1720"/>
      </w:tblGrid>
      <w:tr w:rsidR="00172D2C" w:rsidRPr="00486C43" w14:paraId="732135B5" w14:textId="77777777" w:rsidTr="000C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bottom w:val="none" w:sz="0" w:space="0" w:color="auto"/>
            </w:tcBorders>
          </w:tcPr>
          <w:p w14:paraId="37637076" w14:textId="77777777" w:rsidR="00172D2C" w:rsidRPr="00B677D4" w:rsidRDefault="00172D2C" w:rsidP="000C1508">
            <w:pPr>
              <w:tabs>
                <w:tab w:val="left" w:pos="420"/>
                <w:tab w:val="center" w:pos="26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ab/>
              <w:t>Ítems</w:t>
            </w:r>
          </w:p>
        </w:tc>
        <w:tc>
          <w:tcPr>
            <w:tcW w:w="1720" w:type="dxa"/>
            <w:tcBorders>
              <w:bottom w:val="none" w:sz="0" w:space="0" w:color="auto"/>
            </w:tcBorders>
          </w:tcPr>
          <w:p w14:paraId="7CDE3196" w14:textId="77777777" w:rsidR="00172D2C" w:rsidRPr="00B677D4" w:rsidRDefault="00172D2C" w:rsidP="000C1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 xml:space="preserve">  Puntuación</w:t>
            </w:r>
          </w:p>
        </w:tc>
      </w:tr>
      <w:tr w:rsidR="00172D2C" w:rsidRPr="00486C43" w14:paraId="3C61468E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C166873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Evaluación de la experiencia (experiencia en lo requerido, currículo, etc.)    </w:t>
            </w:r>
          </w:p>
        </w:tc>
        <w:tc>
          <w:tcPr>
            <w:tcW w:w="1720" w:type="dxa"/>
          </w:tcPr>
          <w:p w14:paraId="62B1DBD1" w14:textId="790C4CFF" w:rsidR="00172D2C" w:rsidRPr="00B677D4" w:rsidRDefault="00172D2C" w:rsidP="000C1508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20%</w:t>
            </w:r>
          </w:p>
          <w:p w14:paraId="5C4ACB2C" w14:textId="77777777" w:rsidR="00172D2C" w:rsidRPr="00B677D4" w:rsidRDefault="00172D2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D2C" w:rsidRPr="00486C43" w14:paraId="5093E299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7ADC7AD1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>Evaluación de la propuesta técnica (</w:t>
            </w:r>
            <w:r w:rsidRPr="00B677D4">
              <w:rPr>
                <w:rFonts w:asciiTheme="minorHAnsi" w:eastAsia="Gungsuh" w:hAnsiTheme="minorHAnsi" w:cstheme="minorHAnsi"/>
                <w:b w:val="0"/>
                <w:sz w:val="20"/>
                <w:szCs w:val="20"/>
              </w:rPr>
              <w:t>conocimiento técnico, metodología, equipo de trabajo, etc.)</w:t>
            </w:r>
          </w:p>
        </w:tc>
        <w:tc>
          <w:tcPr>
            <w:tcW w:w="1720" w:type="dxa"/>
          </w:tcPr>
          <w:p w14:paraId="77609DD5" w14:textId="68B68A74" w:rsidR="00172D2C" w:rsidRPr="00B677D4" w:rsidRDefault="0081051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72D2C" w:rsidRPr="00B677D4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172D2C" w:rsidRPr="00486C43" w14:paraId="69AFA3BC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468E8EA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>Evaluación de la propuesta económica</w:t>
            </w:r>
          </w:p>
        </w:tc>
        <w:tc>
          <w:tcPr>
            <w:tcW w:w="1720" w:type="dxa"/>
          </w:tcPr>
          <w:p w14:paraId="57BC30F9" w14:textId="13F10122" w:rsidR="00172D2C" w:rsidRPr="00B677D4" w:rsidRDefault="0081051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72D2C" w:rsidRPr="00B677D4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</w:tbl>
    <w:p w14:paraId="37EA2130" w14:textId="77777777" w:rsidR="005C2212" w:rsidRDefault="005C2212" w:rsidP="00F141BC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7F682B6" w14:textId="68E05AB1" w:rsidR="005C2212" w:rsidRPr="005C2212" w:rsidRDefault="005C2212" w:rsidP="005C2212">
      <w:pPr>
        <w:pStyle w:val="Ttulo2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C2212">
        <w:rPr>
          <w:rFonts w:asciiTheme="minorHAnsi" w:hAnsiTheme="minorHAnsi" w:cstheme="minorHAnsi"/>
          <w:b/>
          <w:color w:val="auto"/>
          <w:sz w:val="22"/>
          <w:szCs w:val="22"/>
        </w:rPr>
        <w:t>PRECALIFICACIÓN DEL PROVEEDOR</w:t>
      </w:r>
    </w:p>
    <w:p w14:paraId="5701571C" w14:textId="77777777" w:rsidR="005C2212" w:rsidRPr="005C2212" w:rsidRDefault="005C2212" w:rsidP="005C22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World Vision Perú, en cumplimientos a sus políticas internas trabaja con proveedores que hayan sido precalificados.   </w:t>
      </w:r>
      <w:r w:rsidRPr="005C2212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DA55765" w14:textId="1997E4B6" w:rsidR="005C2212" w:rsidRPr="005C2212" w:rsidRDefault="005C2212" w:rsidP="005C22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Los proponentes nuevos que deseen participar de esta convocatoria y no se encuentren precalificados deberán enviar un correo electrónico al gestor a cargo de la convocatoria (</w:t>
      </w:r>
      <w:hyperlink r:id="rId15" w:history="1">
        <w:r w:rsidR="00B67BF1" w:rsidRPr="0065364A">
          <w:rPr>
            <w:rStyle w:val="Hipervnculo"/>
            <w:rFonts w:asciiTheme="minorHAnsi" w:hAnsiTheme="minorHAnsi" w:cstheme="minorHAnsi"/>
            <w:sz w:val="22"/>
            <w:szCs w:val="22"/>
          </w:rPr>
          <w:t>pamela_mamani_cuadros@wvi.org</w:t>
        </w:r>
      </w:hyperlink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) solicitando los requisitos para completar este proceso.</w:t>
      </w:r>
    </w:p>
    <w:p w14:paraId="2C07F2B3" w14:textId="77777777" w:rsidR="005C2212" w:rsidRPr="00A02481" w:rsidRDefault="005C2212" w:rsidP="00F141BC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A6891AF" w14:textId="77777777" w:rsidR="00F141BC" w:rsidRDefault="00F141BC" w:rsidP="00F141B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0DA451DB" w14:textId="77777777" w:rsidR="00A02481" w:rsidRDefault="00A02481" w:rsidP="00F141BC">
      <w:pPr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t xml:space="preserve">PRESUPUESTO Y CENTRO DE COSTOS  </w:t>
      </w:r>
    </w:p>
    <w:p w14:paraId="2933EF70" w14:textId="77777777" w:rsidR="00386915" w:rsidRPr="00A02481" w:rsidRDefault="00386915" w:rsidP="0038691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3E4E8AA" w14:textId="15830C99" w:rsidR="00A02481" w:rsidRDefault="007A3894" w:rsidP="00A02481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monto de presupuestado es </w:t>
      </w:r>
      <w:bookmarkStart w:id="3" w:name="_GoBack"/>
      <w:bookmarkEnd w:id="3"/>
      <w:r w:rsidR="00B67BF1">
        <w:rPr>
          <w:rFonts w:ascii="Calibri" w:hAnsi="Calibri" w:cs="Calibri"/>
          <w:sz w:val="22"/>
          <w:szCs w:val="22"/>
        </w:rPr>
        <w:t xml:space="preserve">a todo costo </w:t>
      </w:r>
      <w:r w:rsidR="00A02481" w:rsidRPr="00A02481">
        <w:rPr>
          <w:rFonts w:ascii="Calibri" w:hAnsi="Calibri" w:cs="Calibri"/>
          <w:sz w:val="22"/>
          <w:szCs w:val="22"/>
        </w:rPr>
        <w:t>incluido los impuestos de Ley y entrega final.</w:t>
      </w:r>
    </w:p>
    <w:p w14:paraId="6126D12F" w14:textId="77777777" w:rsidR="00386915" w:rsidRPr="00A02481" w:rsidRDefault="00386915" w:rsidP="00A02481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2FBEC51C" w14:textId="2D0BDDA9" w:rsidR="00A02481" w:rsidRPr="00F06018" w:rsidRDefault="00A02481" w:rsidP="007A3894">
      <w:pPr>
        <w:jc w:val="both"/>
        <w:rPr>
          <w:rFonts w:ascii="Calibri" w:hAnsi="Calibri" w:cs="Calibri"/>
          <w:sz w:val="22"/>
          <w:szCs w:val="22"/>
          <w:lang w:val="pt-BR"/>
        </w:rPr>
      </w:pPr>
      <w:r w:rsidRPr="00F06018">
        <w:rPr>
          <w:rFonts w:ascii="Calibri" w:hAnsi="Calibri" w:cs="Calibri"/>
          <w:sz w:val="22"/>
          <w:szCs w:val="22"/>
          <w:lang w:val="pt-BR"/>
        </w:rPr>
        <w:t xml:space="preserve">Centro de </w:t>
      </w:r>
      <w:proofErr w:type="spellStart"/>
      <w:r w:rsidRPr="00F06018">
        <w:rPr>
          <w:rFonts w:ascii="Calibri" w:hAnsi="Calibri" w:cs="Calibri"/>
          <w:sz w:val="22"/>
          <w:szCs w:val="22"/>
          <w:lang w:val="pt-BR"/>
        </w:rPr>
        <w:t>Costos</w:t>
      </w:r>
      <w:proofErr w:type="spellEnd"/>
      <w:r w:rsidRPr="00F06018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B67BF1" w:rsidRPr="00F06018">
        <w:rPr>
          <w:rFonts w:ascii="Calibri" w:hAnsi="Calibri" w:cs="Calibri"/>
          <w:sz w:val="22"/>
          <w:szCs w:val="22"/>
          <w:lang w:val="pt-BR"/>
        </w:rPr>
        <w:t xml:space="preserve">P222053 ESPO003 </w:t>
      </w:r>
      <w:r w:rsidRPr="00F06018">
        <w:rPr>
          <w:rFonts w:ascii="Calibri" w:hAnsi="Calibri" w:cs="Calibri"/>
          <w:sz w:val="22"/>
          <w:szCs w:val="22"/>
          <w:lang w:val="pt-BR"/>
        </w:rPr>
        <w:t xml:space="preserve">/ </w:t>
      </w:r>
      <w:r w:rsidR="00B67BF1" w:rsidRPr="00F06018">
        <w:rPr>
          <w:rFonts w:ascii="Calibri" w:hAnsi="Calibri" w:cs="Calibri"/>
          <w:sz w:val="22"/>
          <w:szCs w:val="22"/>
          <w:lang w:val="pt-BR"/>
        </w:rPr>
        <w:t>01</w:t>
      </w:r>
      <w:r w:rsidRPr="00F06018">
        <w:rPr>
          <w:rFonts w:ascii="Calibri" w:hAnsi="Calibri" w:cs="Calibri"/>
          <w:sz w:val="22"/>
          <w:szCs w:val="22"/>
          <w:lang w:val="pt-BR"/>
        </w:rPr>
        <w:t xml:space="preserve">.01.02 / CTA </w:t>
      </w:r>
      <w:r w:rsidR="00B67BF1" w:rsidRPr="00F06018">
        <w:rPr>
          <w:rFonts w:ascii="Calibri" w:hAnsi="Calibri" w:cs="Calibri"/>
          <w:sz w:val="22"/>
          <w:szCs w:val="22"/>
          <w:lang w:val="pt-BR"/>
        </w:rPr>
        <w:t>815 / CAT S09/ DPC</w:t>
      </w:r>
    </w:p>
    <w:p w14:paraId="19A6B0CB" w14:textId="77777777" w:rsidR="00497F15" w:rsidRPr="00F06018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23A5E9F2" w14:textId="2AC06DE6" w:rsidR="00A70366" w:rsidRPr="00650173" w:rsidRDefault="00A70366" w:rsidP="00184B86">
      <w:pPr>
        <w:ind w:left="2832" w:hanging="2832"/>
        <w:jc w:val="both"/>
        <w:rPr>
          <w:rFonts w:ascii="Calibri Light" w:hAnsi="Calibri Light" w:cs="Calibri Light"/>
          <w:b/>
        </w:rPr>
      </w:pPr>
      <w:r>
        <w:rPr>
          <w:noProof/>
          <w:lang w:val="es-PE" w:eastAsia="es-PE"/>
        </w:rPr>
        <w:lastRenderedPageBreak/>
        <w:drawing>
          <wp:inline distT="0" distB="0" distL="0" distR="0" wp14:anchorId="3344E886" wp14:editId="4C681142">
            <wp:extent cx="8629650" cy="6543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40510" cy="65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366" w:rsidRPr="00650173" w:rsidSect="00DC6B59">
      <w:headerReference w:type="default" r:id="rId17"/>
      <w:pgSz w:w="15840" w:h="12240" w:orient="landscape" w:code="1"/>
      <w:pgMar w:top="56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9E818" w14:textId="77777777" w:rsidR="00B62458" w:rsidRDefault="00B62458" w:rsidP="00D532E7">
      <w:r>
        <w:separator/>
      </w:r>
    </w:p>
  </w:endnote>
  <w:endnote w:type="continuationSeparator" w:id="0">
    <w:p w14:paraId="368DA514" w14:textId="77777777" w:rsidR="00B62458" w:rsidRDefault="00B62458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341D" w14:textId="77777777" w:rsidR="00B62458" w:rsidRDefault="00B62458" w:rsidP="00D532E7">
      <w:r>
        <w:separator/>
      </w:r>
    </w:p>
  </w:footnote>
  <w:footnote w:type="continuationSeparator" w:id="0">
    <w:p w14:paraId="075EFDDC" w14:textId="77777777" w:rsidR="00B62458" w:rsidRDefault="00B62458" w:rsidP="00D5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D0B8" w14:textId="77777777" w:rsidR="00D532E7" w:rsidRDefault="00721A75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5B94171F" wp14:editId="07777777">
          <wp:simplePos x="0" y="0"/>
          <wp:positionH relativeFrom="margin">
            <wp:posOffset>7896225</wp:posOffset>
          </wp:positionH>
          <wp:positionV relativeFrom="page">
            <wp:posOffset>123825</wp:posOffset>
          </wp:positionV>
          <wp:extent cx="989330" cy="48450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36"/>
    <w:multiLevelType w:val="hybridMultilevel"/>
    <w:tmpl w:val="28EA0686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3FD"/>
    <w:multiLevelType w:val="hybridMultilevel"/>
    <w:tmpl w:val="3A4243CA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3562D3"/>
    <w:multiLevelType w:val="hybridMultilevel"/>
    <w:tmpl w:val="11E6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833"/>
    <w:multiLevelType w:val="hybridMultilevel"/>
    <w:tmpl w:val="FB128728"/>
    <w:lvl w:ilvl="0" w:tplc="FE5A5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333"/>
    <w:multiLevelType w:val="hybridMultilevel"/>
    <w:tmpl w:val="378C6D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3AC"/>
    <w:multiLevelType w:val="hybridMultilevel"/>
    <w:tmpl w:val="DDA003CA"/>
    <w:lvl w:ilvl="0" w:tplc="D4682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5F3B"/>
    <w:multiLevelType w:val="hybridMultilevel"/>
    <w:tmpl w:val="48DC9E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717A7"/>
    <w:multiLevelType w:val="hybridMultilevel"/>
    <w:tmpl w:val="34B691C0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B68CC"/>
    <w:multiLevelType w:val="hybridMultilevel"/>
    <w:tmpl w:val="85ACBEE6"/>
    <w:lvl w:ilvl="0" w:tplc="F1A84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39A"/>
    <w:multiLevelType w:val="hybridMultilevel"/>
    <w:tmpl w:val="BFAA8012"/>
    <w:lvl w:ilvl="0" w:tplc="5CEC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C14"/>
    <w:multiLevelType w:val="hybridMultilevel"/>
    <w:tmpl w:val="A1A00E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663B7"/>
    <w:multiLevelType w:val="hybridMultilevel"/>
    <w:tmpl w:val="7E7A98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27F78"/>
    <w:multiLevelType w:val="hybridMultilevel"/>
    <w:tmpl w:val="CE40E5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46BB"/>
    <w:multiLevelType w:val="hybridMultilevel"/>
    <w:tmpl w:val="878C80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30545"/>
    <w:multiLevelType w:val="hybridMultilevel"/>
    <w:tmpl w:val="90AA2D3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802380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5665"/>
    <w:multiLevelType w:val="hybridMultilevel"/>
    <w:tmpl w:val="3708AA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F21CB"/>
    <w:multiLevelType w:val="hybridMultilevel"/>
    <w:tmpl w:val="5E542572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16A6F"/>
    <w:multiLevelType w:val="hybridMultilevel"/>
    <w:tmpl w:val="F4645C8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E244F"/>
    <w:multiLevelType w:val="hybridMultilevel"/>
    <w:tmpl w:val="128829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135E"/>
    <w:multiLevelType w:val="hybridMultilevel"/>
    <w:tmpl w:val="64BC17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87D1D"/>
    <w:multiLevelType w:val="hybridMultilevel"/>
    <w:tmpl w:val="2156619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FD1760"/>
    <w:multiLevelType w:val="hybridMultilevel"/>
    <w:tmpl w:val="2918EDF2"/>
    <w:lvl w:ilvl="0" w:tplc="2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56E12EA7"/>
    <w:multiLevelType w:val="hybridMultilevel"/>
    <w:tmpl w:val="F4308E7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76052B5"/>
    <w:multiLevelType w:val="hybridMultilevel"/>
    <w:tmpl w:val="3FDE94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07D9D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943FE"/>
    <w:multiLevelType w:val="hybridMultilevel"/>
    <w:tmpl w:val="85CA2A0C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C283C"/>
    <w:multiLevelType w:val="hybridMultilevel"/>
    <w:tmpl w:val="875AFB7A"/>
    <w:lvl w:ilvl="0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7844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9284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10004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1144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8E629E"/>
    <w:multiLevelType w:val="hybridMultilevel"/>
    <w:tmpl w:val="2E4A166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95DB6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2D47"/>
    <w:multiLevelType w:val="hybridMultilevel"/>
    <w:tmpl w:val="8E443D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6A207BD"/>
    <w:multiLevelType w:val="hybridMultilevel"/>
    <w:tmpl w:val="0EC056DA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547547"/>
    <w:multiLevelType w:val="hybridMultilevel"/>
    <w:tmpl w:val="C61467CC"/>
    <w:lvl w:ilvl="0" w:tplc="428ED4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79A16F8A"/>
    <w:multiLevelType w:val="hybridMultilevel"/>
    <w:tmpl w:val="72F6E1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E11174"/>
    <w:multiLevelType w:val="hybridMultilevel"/>
    <w:tmpl w:val="A2447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A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6F06EC"/>
    <w:multiLevelType w:val="hybridMultilevel"/>
    <w:tmpl w:val="69B4B57E"/>
    <w:lvl w:ilvl="0" w:tplc="566E227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2" w:hanging="360"/>
      </w:pPr>
    </w:lvl>
    <w:lvl w:ilvl="2" w:tplc="280A001B" w:tentative="1">
      <w:start w:val="1"/>
      <w:numFmt w:val="lowerRoman"/>
      <w:lvlText w:val="%3."/>
      <w:lvlJc w:val="right"/>
      <w:pPr>
        <w:ind w:left="1912" w:hanging="180"/>
      </w:pPr>
    </w:lvl>
    <w:lvl w:ilvl="3" w:tplc="280A000F" w:tentative="1">
      <w:start w:val="1"/>
      <w:numFmt w:val="decimal"/>
      <w:lvlText w:val="%4."/>
      <w:lvlJc w:val="left"/>
      <w:pPr>
        <w:ind w:left="2632" w:hanging="360"/>
      </w:pPr>
    </w:lvl>
    <w:lvl w:ilvl="4" w:tplc="280A0019" w:tentative="1">
      <w:start w:val="1"/>
      <w:numFmt w:val="lowerLetter"/>
      <w:lvlText w:val="%5."/>
      <w:lvlJc w:val="left"/>
      <w:pPr>
        <w:ind w:left="3352" w:hanging="360"/>
      </w:pPr>
    </w:lvl>
    <w:lvl w:ilvl="5" w:tplc="280A001B" w:tentative="1">
      <w:start w:val="1"/>
      <w:numFmt w:val="lowerRoman"/>
      <w:lvlText w:val="%6."/>
      <w:lvlJc w:val="right"/>
      <w:pPr>
        <w:ind w:left="4072" w:hanging="180"/>
      </w:pPr>
    </w:lvl>
    <w:lvl w:ilvl="6" w:tplc="280A000F" w:tentative="1">
      <w:start w:val="1"/>
      <w:numFmt w:val="decimal"/>
      <w:lvlText w:val="%7."/>
      <w:lvlJc w:val="left"/>
      <w:pPr>
        <w:ind w:left="4792" w:hanging="360"/>
      </w:pPr>
    </w:lvl>
    <w:lvl w:ilvl="7" w:tplc="280A0019" w:tentative="1">
      <w:start w:val="1"/>
      <w:numFmt w:val="lowerLetter"/>
      <w:lvlText w:val="%8."/>
      <w:lvlJc w:val="left"/>
      <w:pPr>
        <w:ind w:left="5512" w:hanging="360"/>
      </w:pPr>
    </w:lvl>
    <w:lvl w:ilvl="8" w:tplc="280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30"/>
  </w:num>
  <w:num w:numId="6">
    <w:abstractNumId w:val="20"/>
  </w:num>
  <w:num w:numId="7">
    <w:abstractNumId w:val="4"/>
  </w:num>
  <w:num w:numId="8">
    <w:abstractNumId w:val="10"/>
  </w:num>
  <w:num w:numId="9">
    <w:abstractNumId w:val="3"/>
  </w:num>
  <w:num w:numId="10">
    <w:abstractNumId w:val="17"/>
  </w:num>
  <w:num w:numId="11">
    <w:abstractNumId w:val="7"/>
  </w:num>
  <w:num w:numId="12">
    <w:abstractNumId w:val="26"/>
  </w:num>
  <w:num w:numId="13">
    <w:abstractNumId w:val="21"/>
  </w:num>
  <w:num w:numId="14">
    <w:abstractNumId w:val="28"/>
  </w:num>
  <w:num w:numId="15">
    <w:abstractNumId w:val="23"/>
  </w:num>
  <w:num w:numId="16">
    <w:abstractNumId w:val="0"/>
  </w:num>
  <w:num w:numId="17">
    <w:abstractNumId w:val="1"/>
  </w:num>
  <w:num w:numId="18">
    <w:abstractNumId w:val="5"/>
  </w:num>
  <w:num w:numId="19">
    <w:abstractNumId w:val="14"/>
  </w:num>
  <w:num w:numId="20">
    <w:abstractNumId w:val="18"/>
  </w:num>
  <w:num w:numId="21">
    <w:abstractNumId w:val="34"/>
  </w:num>
  <w:num w:numId="22">
    <w:abstractNumId w:val="32"/>
  </w:num>
  <w:num w:numId="23">
    <w:abstractNumId w:val="24"/>
  </w:num>
  <w:num w:numId="24">
    <w:abstractNumId w:val="27"/>
  </w:num>
  <w:num w:numId="25">
    <w:abstractNumId w:val="35"/>
  </w:num>
  <w:num w:numId="26">
    <w:abstractNumId w:val="9"/>
  </w:num>
  <w:num w:numId="27">
    <w:abstractNumId w:val="19"/>
  </w:num>
  <w:num w:numId="28">
    <w:abstractNumId w:val="11"/>
  </w:num>
  <w:num w:numId="29">
    <w:abstractNumId w:val="16"/>
  </w:num>
  <w:num w:numId="30">
    <w:abstractNumId w:val="31"/>
  </w:num>
  <w:num w:numId="31">
    <w:abstractNumId w:val="15"/>
  </w:num>
  <w:num w:numId="32">
    <w:abstractNumId w:val="29"/>
  </w:num>
  <w:num w:numId="33">
    <w:abstractNumId w:val="25"/>
  </w:num>
  <w:num w:numId="34">
    <w:abstractNumId w:val="36"/>
  </w:num>
  <w:num w:numId="35">
    <w:abstractNumId w:val="8"/>
  </w:num>
  <w:num w:numId="36">
    <w:abstractNumId w:val="22"/>
  </w:num>
  <w:num w:numId="37">
    <w:abstractNumId w:val="3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C"/>
    <w:rsid w:val="000113AB"/>
    <w:rsid w:val="00016AD3"/>
    <w:rsid w:val="00022277"/>
    <w:rsid w:val="00023A42"/>
    <w:rsid w:val="000243F0"/>
    <w:rsid w:val="00036136"/>
    <w:rsid w:val="0004159E"/>
    <w:rsid w:val="000425C0"/>
    <w:rsid w:val="00047277"/>
    <w:rsid w:val="00050069"/>
    <w:rsid w:val="0005474C"/>
    <w:rsid w:val="0005567D"/>
    <w:rsid w:val="0006031C"/>
    <w:rsid w:val="00073FED"/>
    <w:rsid w:val="00083A2D"/>
    <w:rsid w:val="00091CF6"/>
    <w:rsid w:val="0009300A"/>
    <w:rsid w:val="0009368A"/>
    <w:rsid w:val="000A017D"/>
    <w:rsid w:val="000B5463"/>
    <w:rsid w:val="000D1824"/>
    <w:rsid w:val="000E175B"/>
    <w:rsid w:val="000F6237"/>
    <w:rsid w:val="0011316D"/>
    <w:rsid w:val="00116642"/>
    <w:rsid w:val="0012128F"/>
    <w:rsid w:val="0012192D"/>
    <w:rsid w:val="00124AA7"/>
    <w:rsid w:val="00133334"/>
    <w:rsid w:val="00136030"/>
    <w:rsid w:val="00140655"/>
    <w:rsid w:val="00141168"/>
    <w:rsid w:val="00141C3E"/>
    <w:rsid w:val="00146BF2"/>
    <w:rsid w:val="00150985"/>
    <w:rsid w:val="00172D2C"/>
    <w:rsid w:val="0017673C"/>
    <w:rsid w:val="00181202"/>
    <w:rsid w:val="00184B86"/>
    <w:rsid w:val="00185046"/>
    <w:rsid w:val="0018560C"/>
    <w:rsid w:val="00186B8F"/>
    <w:rsid w:val="00192B5C"/>
    <w:rsid w:val="001A4A48"/>
    <w:rsid w:val="001A5458"/>
    <w:rsid w:val="001B0D30"/>
    <w:rsid w:val="001C0F28"/>
    <w:rsid w:val="001C4073"/>
    <w:rsid w:val="001C49CB"/>
    <w:rsid w:val="001D2F29"/>
    <w:rsid w:val="001D7942"/>
    <w:rsid w:val="001E4C3F"/>
    <w:rsid w:val="001F06E0"/>
    <w:rsid w:val="001F1F00"/>
    <w:rsid w:val="001F769C"/>
    <w:rsid w:val="00204564"/>
    <w:rsid w:val="00205B85"/>
    <w:rsid w:val="002224C2"/>
    <w:rsid w:val="00235B46"/>
    <w:rsid w:val="002504A3"/>
    <w:rsid w:val="00263C5D"/>
    <w:rsid w:val="00275E4D"/>
    <w:rsid w:val="002829B9"/>
    <w:rsid w:val="00290A3A"/>
    <w:rsid w:val="00294637"/>
    <w:rsid w:val="00294B6A"/>
    <w:rsid w:val="00297DBE"/>
    <w:rsid w:val="002A0B5A"/>
    <w:rsid w:val="002A1CAE"/>
    <w:rsid w:val="002A2DCE"/>
    <w:rsid w:val="002B333C"/>
    <w:rsid w:val="002B4C5B"/>
    <w:rsid w:val="002C5D1E"/>
    <w:rsid w:val="002E2E77"/>
    <w:rsid w:val="002F3005"/>
    <w:rsid w:val="002F49F4"/>
    <w:rsid w:val="002F771D"/>
    <w:rsid w:val="003007AD"/>
    <w:rsid w:val="00320FCD"/>
    <w:rsid w:val="00330FC1"/>
    <w:rsid w:val="0033477B"/>
    <w:rsid w:val="00335C2E"/>
    <w:rsid w:val="00340CBF"/>
    <w:rsid w:val="0035574E"/>
    <w:rsid w:val="00367822"/>
    <w:rsid w:val="00373EF1"/>
    <w:rsid w:val="00384088"/>
    <w:rsid w:val="00386915"/>
    <w:rsid w:val="0039042B"/>
    <w:rsid w:val="003955C7"/>
    <w:rsid w:val="00397298"/>
    <w:rsid w:val="00397E02"/>
    <w:rsid w:val="00397F7E"/>
    <w:rsid w:val="003A2047"/>
    <w:rsid w:val="003A5EA3"/>
    <w:rsid w:val="003B7B2A"/>
    <w:rsid w:val="003C4345"/>
    <w:rsid w:val="003C4FE3"/>
    <w:rsid w:val="003C7270"/>
    <w:rsid w:val="003E1B47"/>
    <w:rsid w:val="003E50F1"/>
    <w:rsid w:val="003F775E"/>
    <w:rsid w:val="00400EB5"/>
    <w:rsid w:val="004051F7"/>
    <w:rsid w:val="00420C67"/>
    <w:rsid w:val="00421157"/>
    <w:rsid w:val="004301BC"/>
    <w:rsid w:val="004451ED"/>
    <w:rsid w:val="004452BA"/>
    <w:rsid w:val="00446B64"/>
    <w:rsid w:val="004564A5"/>
    <w:rsid w:val="00456BF9"/>
    <w:rsid w:val="004656FE"/>
    <w:rsid w:val="004769E1"/>
    <w:rsid w:val="00477F4D"/>
    <w:rsid w:val="00497F15"/>
    <w:rsid w:val="004A2A4C"/>
    <w:rsid w:val="004A64A5"/>
    <w:rsid w:val="004C392E"/>
    <w:rsid w:val="004C5087"/>
    <w:rsid w:val="004D3A07"/>
    <w:rsid w:val="004D3B47"/>
    <w:rsid w:val="004E41B9"/>
    <w:rsid w:val="004E677B"/>
    <w:rsid w:val="004F03F0"/>
    <w:rsid w:val="004F56E6"/>
    <w:rsid w:val="004F5746"/>
    <w:rsid w:val="00502107"/>
    <w:rsid w:val="00507BDD"/>
    <w:rsid w:val="00507EFE"/>
    <w:rsid w:val="00511711"/>
    <w:rsid w:val="00512267"/>
    <w:rsid w:val="00515283"/>
    <w:rsid w:val="00526B78"/>
    <w:rsid w:val="00531185"/>
    <w:rsid w:val="005358CC"/>
    <w:rsid w:val="00537F3E"/>
    <w:rsid w:val="0054124D"/>
    <w:rsid w:val="00545155"/>
    <w:rsid w:val="0055355F"/>
    <w:rsid w:val="0056000D"/>
    <w:rsid w:val="00560749"/>
    <w:rsid w:val="00560E08"/>
    <w:rsid w:val="0056696B"/>
    <w:rsid w:val="00566EDA"/>
    <w:rsid w:val="00574749"/>
    <w:rsid w:val="00581222"/>
    <w:rsid w:val="005868B6"/>
    <w:rsid w:val="0059418D"/>
    <w:rsid w:val="005A1FC5"/>
    <w:rsid w:val="005A7DA4"/>
    <w:rsid w:val="005B353A"/>
    <w:rsid w:val="005B679B"/>
    <w:rsid w:val="005C2212"/>
    <w:rsid w:val="005D6FE9"/>
    <w:rsid w:val="005F480C"/>
    <w:rsid w:val="00607850"/>
    <w:rsid w:val="0061692E"/>
    <w:rsid w:val="00627287"/>
    <w:rsid w:val="00633D64"/>
    <w:rsid w:val="00637F76"/>
    <w:rsid w:val="00650173"/>
    <w:rsid w:val="00654589"/>
    <w:rsid w:val="006573F1"/>
    <w:rsid w:val="00662CD8"/>
    <w:rsid w:val="00664038"/>
    <w:rsid w:val="00664A7E"/>
    <w:rsid w:val="00667E86"/>
    <w:rsid w:val="00671FDA"/>
    <w:rsid w:val="00687AB0"/>
    <w:rsid w:val="006971E5"/>
    <w:rsid w:val="006A1C0A"/>
    <w:rsid w:val="006B06E7"/>
    <w:rsid w:val="006B2159"/>
    <w:rsid w:val="006B6F4C"/>
    <w:rsid w:val="006C33CC"/>
    <w:rsid w:val="006C3AC6"/>
    <w:rsid w:val="006D3F23"/>
    <w:rsid w:val="006D4328"/>
    <w:rsid w:val="006D5D38"/>
    <w:rsid w:val="006F455A"/>
    <w:rsid w:val="00702824"/>
    <w:rsid w:val="00705A32"/>
    <w:rsid w:val="00721A75"/>
    <w:rsid w:val="00745775"/>
    <w:rsid w:val="00763ED3"/>
    <w:rsid w:val="0076478E"/>
    <w:rsid w:val="007A3894"/>
    <w:rsid w:val="007A57DC"/>
    <w:rsid w:val="007B33F7"/>
    <w:rsid w:val="007C00B9"/>
    <w:rsid w:val="007C0BFA"/>
    <w:rsid w:val="007D538A"/>
    <w:rsid w:val="007E1196"/>
    <w:rsid w:val="007E4D5F"/>
    <w:rsid w:val="007E7931"/>
    <w:rsid w:val="007F754D"/>
    <w:rsid w:val="00802E48"/>
    <w:rsid w:val="00806D53"/>
    <w:rsid w:val="0080706F"/>
    <w:rsid w:val="00807193"/>
    <w:rsid w:val="0081051C"/>
    <w:rsid w:val="0082464F"/>
    <w:rsid w:val="00842801"/>
    <w:rsid w:val="00842D4A"/>
    <w:rsid w:val="008475B0"/>
    <w:rsid w:val="00864F43"/>
    <w:rsid w:val="0086725B"/>
    <w:rsid w:val="00880EF9"/>
    <w:rsid w:val="0089065C"/>
    <w:rsid w:val="00892D31"/>
    <w:rsid w:val="008A256C"/>
    <w:rsid w:val="008B3596"/>
    <w:rsid w:val="008C2A60"/>
    <w:rsid w:val="008F0C02"/>
    <w:rsid w:val="008F1C26"/>
    <w:rsid w:val="008F2363"/>
    <w:rsid w:val="008F2C0E"/>
    <w:rsid w:val="008F6C66"/>
    <w:rsid w:val="008F6FA2"/>
    <w:rsid w:val="00900A74"/>
    <w:rsid w:val="009051E5"/>
    <w:rsid w:val="009141D6"/>
    <w:rsid w:val="00925F91"/>
    <w:rsid w:val="009325A8"/>
    <w:rsid w:val="00934767"/>
    <w:rsid w:val="00934FCD"/>
    <w:rsid w:val="009403EE"/>
    <w:rsid w:val="00940EFB"/>
    <w:rsid w:val="0094253A"/>
    <w:rsid w:val="00953B7B"/>
    <w:rsid w:val="0095629B"/>
    <w:rsid w:val="00967486"/>
    <w:rsid w:val="00970582"/>
    <w:rsid w:val="00983260"/>
    <w:rsid w:val="00991541"/>
    <w:rsid w:val="009A2136"/>
    <w:rsid w:val="009B3DC1"/>
    <w:rsid w:val="009C59F5"/>
    <w:rsid w:val="009D0CBD"/>
    <w:rsid w:val="009E3825"/>
    <w:rsid w:val="00A0072D"/>
    <w:rsid w:val="00A02481"/>
    <w:rsid w:val="00A0551D"/>
    <w:rsid w:val="00A204BA"/>
    <w:rsid w:val="00A266CF"/>
    <w:rsid w:val="00A437F9"/>
    <w:rsid w:val="00A50D77"/>
    <w:rsid w:val="00A5181B"/>
    <w:rsid w:val="00A62698"/>
    <w:rsid w:val="00A70366"/>
    <w:rsid w:val="00A85BEC"/>
    <w:rsid w:val="00A90040"/>
    <w:rsid w:val="00A95B16"/>
    <w:rsid w:val="00AA0971"/>
    <w:rsid w:val="00AA34D7"/>
    <w:rsid w:val="00AA5851"/>
    <w:rsid w:val="00AB6843"/>
    <w:rsid w:val="00AB781B"/>
    <w:rsid w:val="00AC041E"/>
    <w:rsid w:val="00AC0479"/>
    <w:rsid w:val="00AD2293"/>
    <w:rsid w:val="00AD5C02"/>
    <w:rsid w:val="00AE0578"/>
    <w:rsid w:val="00AE6223"/>
    <w:rsid w:val="00AF0854"/>
    <w:rsid w:val="00AF4A3E"/>
    <w:rsid w:val="00B056BA"/>
    <w:rsid w:val="00B115D0"/>
    <w:rsid w:val="00B2503E"/>
    <w:rsid w:val="00B2576B"/>
    <w:rsid w:val="00B260F7"/>
    <w:rsid w:val="00B3189E"/>
    <w:rsid w:val="00B617E5"/>
    <w:rsid w:val="00B62458"/>
    <w:rsid w:val="00B6438F"/>
    <w:rsid w:val="00B677D4"/>
    <w:rsid w:val="00B67BF1"/>
    <w:rsid w:val="00B76EC1"/>
    <w:rsid w:val="00B81C36"/>
    <w:rsid w:val="00B839C3"/>
    <w:rsid w:val="00B844D8"/>
    <w:rsid w:val="00B871BB"/>
    <w:rsid w:val="00B9378F"/>
    <w:rsid w:val="00B94090"/>
    <w:rsid w:val="00B94D6E"/>
    <w:rsid w:val="00BA22C6"/>
    <w:rsid w:val="00BA3594"/>
    <w:rsid w:val="00BB4947"/>
    <w:rsid w:val="00BC58A4"/>
    <w:rsid w:val="00BD162C"/>
    <w:rsid w:val="00BD4CF1"/>
    <w:rsid w:val="00BD4EB4"/>
    <w:rsid w:val="00BD5340"/>
    <w:rsid w:val="00BD544B"/>
    <w:rsid w:val="00BD618F"/>
    <w:rsid w:val="00BE4A1B"/>
    <w:rsid w:val="00BE5806"/>
    <w:rsid w:val="00BE76D4"/>
    <w:rsid w:val="00BF1506"/>
    <w:rsid w:val="00BF40D1"/>
    <w:rsid w:val="00C03C16"/>
    <w:rsid w:val="00C0685A"/>
    <w:rsid w:val="00C17117"/>
    <w:rsid w:val="00C2138C"/>
    <w:rsid w:val="00C243CC"/>
    <w:rsid w:val="00C341E1"/>
    <w:rsid w:val="00C34A6E"/>
    <w:rsid w:val="00C34C67"/>
    <w:rsid w:val="00C458BB"/>
    <w:rsid w:val="00C554EC"/>
    <w:rsid w:val="00C83408"/>
    <w:rsid w:val="00C873DF"/>
    <w:rsid w:val="00C96615"/>
    <w:rsid w:val="00CA1EAA"/>
    <w:rsid w:val="00CA4928"/>
    <w:rsid w:val="00CA7D72"/>
    <w:rsid w:val="00CB148A"/>
    <w:rsid w:val="00CB6347"/>
    <w:rsid w:val="00CC089F"/>
    <w:rsid w:val="00CC205B"/>
    <w:rsid w:val="00CC26FE"/>
    <w:rsid w:val="00CD0A05"/>
    <w:rsid w:val="00CE4222"/>
    <w:rsid w:val="00CE7F5D"/>
    <w:rsid w:val="00CF1423"/>
    <w:rsid w:val="00CF459A"/>
    <w:rsid w:val="00CF670C"/>
    <w:rsid w:val="00D00530"/>
    <w:rsid w:val="00D06235"/>
    <w:rsid w:val="00D468F5"/>
    <w:rsid w:val="00D532E7"/>
    <w:rsid w:val="00D564D0"/>
    <w:rsid w:val="00D61D71"/>
    <w:rsid w:val="00D62834"/>
    <w:rsid w:val="00D706B0"/>
    <w:rsid w:val="00D75D05"/>
    <w:rsid w:val="00D771E6"/>
    <w:rsid w:val="00D87B65"/>
    <w:rsid w:val="00D93AE2"/>
    <w:rsid w:val="00D93C56"/>
    <w:rsid w:val="00D97DF3"/>
    <w:rsid w:val="00DA0D07"/>
    <w:rsid w:val="00DA6EA4"/>
    <w:rsid w:val="00DB0C1C"/>
    <w:rsid w:val="00DB5A94"/>
    <w:rsid w:val="00DB7830"/>
    <w:rsid w:val="00DB7887"/>
    <w:rsid w:val="00DC643D"/>
    <w:rsid w:val="00DC6B59"/>
    <w:rsid w:val="00DC6E61"/>
    <w:rsid w:val="00DD35AE"/>
    <w:rsid w:val="00DD7C5A"/>
    <w:rsid w:val="00DF7BED"/>
    <w:rsid w:val="00E03463"/>
    <w:rsid w:val="00E047D1"/>
    <w:rsid w:val="00E0520C"/>
    <w:rsid w:val="00E13878"/>
    <w:rsid w:val="00E23705"/>
    <w:rsid w:val="00E31E7D"/>
    <w:rsid w:val="00E35AEC"/>
    <w:rsid w:val="00E41ABD"/>
    <w:rsid w:val="00E47342"/>
    <w:rsid w:val="00E53D6B"/>
    <w:rsid w:val="00E622BA"/>
    <w:rsid w:val="00E7326A"/>
    <w:rsid w:val="00E8051F"/>
    <w:rsid w:val="00E8591D"/>
    <w:rsid w:val="00E916E6"/>
    <w:rsid w:val="00EA0AE6"/>
    <w:rsid w:val="00EA0D13"/>
    <w:rsid w:val="00EA78DB"/>
    <w:rsid w:val="00EB23FE"/>
    <w:rsid w:val="00EB3D71"/>
    <w:rsid w:val="00EC0CB9"/>
    <w:rsid w:val="00EC4940"/>
    <w:rsid w:val="00ED40E5"/>
    <w:rsid w:val="00ED7451"/>
    <w:rsid w:val="00EE4301"/>
    <w:rsid w:val="00EF055C"/>
    <w:rsid w:val="00EF6FDB"/>
    <w:rsid w:val="00F015C3"/>
    <w:rsid w:val="00F01F4D"/>
    <w:rsid w:val="00F06018"/>
    <w:rsid w:val="00F106DC"/>
    <w:rsid w:val="00F141BC"/>
    <w:rsid w:val="00F17746"/>
    <w:rsid w:val="00F24C9B"/>
    <w:rsid w:val="00F277B5"/>
    <w:rsid w:val="00F315FD"/>
    <w:rsid w:val="00F42F68"/>
    <w:rsid w:val="00F4396F"/>
    <w:rsid w:val="00F47079"/>
    <w:rsid w:val="00F569B3"/>
    <w:rsid w:val="00F6273A"/>
    <w:rsid w:val="00F660D5"/>
    <w:rsid w:val="00F70907"/>
    <w:rsid w:val="00F80639"/>
    <w:rsid w:val="00F95204"/>
    <w:rsid w:val="00FA443D"/>
    <w:rsid w:val="00FB2BFE"/>
    <w:rsid w:val="00FB5380"/>
    <w:rsid w:val="00FB7114"/>
    <w:rsid w:val="00FC6A3D"/>
    <w:rsid w:val="00FD76DA"/>
    <w:rsid w:val="00FD79A0"/>
    <w:rsid w:val="00FF1BD5"/>
    <w:rsid w:val="00FF37B3"/>
    <w:rsid w:val="42F96F70"/>
    <w:rsid w:val="6178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A294AC"/>
  <w15:docId w15:val="{AAE97CE6-D644-493E-91AA-7E1BC07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C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E3,Underrubrik2,Memo Heading 3,H3,0H,h3,l3,3,list 3,Head 3,1.1.1,3rd level,Major Section Sub Section,PA Minor Section,Head3,Level 3 Head,31,32,33,311,321,34,312,322,35,313,323,36,314,324,37,315,325,38,316,326,39,317,327,310,318,328,331,3111"/>
    <w:basedOn w:val="Normal"/>
    <w:link w:val="Ttulo3Car"/>
    <w:qFormat/>
    <w:rsid w:val="004564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3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53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Fundamentacion,Bulleted List,Lista vistosa - Énfasis 11,Lista media 2 - Énfasis 41,SubPárrafo de lista,Cita Pie de Página,titulo,ASPECTOS GENERALES,List Bullet-OpsManual,References,Bullets,MCHIP_list paragraph,List Paragraph1,Dot pt"/>
    <w:basedOn w:val="Normal"/>
    <w:link w:val="PrrafodelistaCar"/>
    <w:uiPriority w:val="34"/>
    <w:qFormat/>
    <w:rsid w:val="00D532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73F1"/>
    <w:rPr>
      <w:color w:val="0000FF"/>
      <w:u w:val="single"/>
    </w:rPr>
  </w:style>
  <w:style w:type="paragraph" w:styleId="Sinespaciado">
    <w:name w:val="No Spacing"/>
    <w:uiPriority w:val="1"/>
    <w:qFormat/>
    <w:rsid w:val="00E0346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502107"/>
    <w:pPr>
      <w:spacing w:after="120"/>
      <w:jc w:val="center"/>
    </w:pPr>
    <w:rPr>
      <w:rFonts w:ascii="Gill Sans MT Extra Bold" w:hAnsi="Gill Sans MT Extra Bold"/>
      <w:color w:val="FF6600"/>
      <w:sz w:val="48"/>
      <w:lang w:val="en-US" w:eastAsia="en-US"/>
    </w:rPr>
  </w:style>
  <w:style w:type="character" w:customStyle="1" w:styleId="PrrafodelistaCar">
    <w:name w:val="Párrafo de lista Car"/>
    <w:aliases w:val="Fundamentacion Car,Bulleted List Car,Lista vistosa - Énfasis 11 Car,Lista media 2 - Énfasis 41 Car,SubPárrafo de lista Car,Cita Pie de Página Car,titulo Car,ASPECTOS GENERALES Car,List Bullet-OpsManual Car,References Car,Bullets Car"/>
    <w:link w:val="Prrafodelista"/>
    <w:uiPriority w:val="34"/>
    <w:locked/>
    <w:rsid w:val="00FB5380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aliases w:val="E3 Car,Underrubrik2 Car,Memo Heading 3 Car,H3 Car,0H Car,h3 Car,l3 Car,3 Car,list 3 Car,Head 3 Car,1.1.1 Car,3rd level Car,Major Section Sub Section Car,PA Minor Section Car,Head3 Car,Level 3 Head Car,31 Car,32 Car,33 Car,311 Car,321 Car"/>
    <w:basedOn w:val="Fuentedeprrafopredeter"/>
    <w:link w:val="Ttulo3"/>
    <w:rsid w:val="004564A5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2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paragraph">
    <w:name w:val="paragraph"/>
    <w:basedOn w:val="Normal"/>
    <w:rsid w:val="005C2212"/>
    <w:pPr>
      <w:spacing w:before="100" w:beforeAutospacing="1" w:after="100" w:afterAutospacing="1"/>
    </w:pPr>
    <w:rPr>
      <w:lang w:val="es-BO" w:eastAsia="zh-CN"/>
    </w:rPr>
  </w:style>
  <w:style w:type="character" w:customStyle="1" w:styleId="normaltextrun">
    <w:name w:val="normaltextrun"/>
    <w:basedOn w:val="Fuentedeprrafopredeter"/>
    <w:rsid w:val="005C2212"/>
  </w:style>
  <w:style w:type="character" w:customStyle="1" w:styleId="eop">
    <w:name w:val="eop"/>
    <w:basedOn w:val="Fuentedeprrafopredeter"/>
    <w:rsid w:val="005C2212"/>
  </w:style>
  <w:style w:type="paragraph" w:styleId="Textoindependiente">
    <w:name w:val="Body Text"/>
    <w:basedOn w:val="Normal"/>
    <w:link w:val="TextoindependienteCar"/>
    <w:semiHidden/>
    <w:rsid w:val="00172D2C"/>
    <w:pPr>
      <w:jc w:val="center"/>
    </w:pPr>
    <w:rPr>
      <w:rFonts w:ascii="Arial" w:hAnsi="Arial" w:cs="Arial"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2D2C"/>
    <w:rPr>
      <w:rFonts w:ascii="Arial" w:eastAsia="Times New Roman" w:hAnsi="Arial" w:cs="Arial"/>
      <w:sz w:val="36"/>
      <w:szCs w:val="24"/>
      <w:lang w:val="es-ES_tradnl" w:eastAsia="es-ES"/>
    </w:rPr>
  </w:style>
  <w:style w:type="table" w:styleId="Tabladecuadrcula1clara-nfasis6">
    <w:name w:val="Grid Table 1 Light Accent 6"/>
    <w:basedOn w:val="Tablanormal"/>
    <w:uiPriority w:val="46"/>
    <w:rsid w:val="00172D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mela_mamani_cuadros@wv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_mamani_cuadros@wvi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amela_mamani_cuadros@wvi.org" TargetMode="External"/><Relationship Id="rId10" Type="http://schemas.openxmlformats.org/officeDocument/2006/relationships/hyperlink" Target="mailto:Edwin_pucho_mamani@wv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1E435BB1AF340901D9127D1377187" ma:contentTypeVersion="18" ma:contentTypeDescription="Crear nuevo documento." ma:contentTypeScope="" ma:versionID="0a81fd1d52221041180971666a536367">
  <xsd:schema xmlns:xsd="http://www.w3.org/2001/XMLSchema" xmlns:xs="http://www.w3.org/2001/XMLSchema" xmlns:p="http://schemas.microsoft.com/office/2006/metadata/properties" xmlns:ns2="81e523d0-14f9-4c01-b2ac-294544aad0e9" xmlns:ns3="2911e36c-9881-4eca-bae0-461444e1523b" targetNamespace="http://schemas.microsoft.com/office/2006/metadata/properties" ma:root="true" ma:fieldsID="f6aa80224d78b140fd8e18cd5fd0d456" ns2:_="" ns3:_="">
    <xsd:import namespace="81e523d0-14f9-4c01-b2ac-294544aad0e9"/>
    <xsd:import namespace="2911e36c-9881-4eca-bae0-461444e15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23d0-14f9-4c01-b2ac-294544aa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c6439-b7a8-403e-937b-6a9c7b7dee93}" ma:internalName="TaxCatchAll" ma:showField="CatchAllData" ma:web="81e523d0-14f9-4c01-b2ac-294544aad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1e36c-9881-4eca-bae0-461444e1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523d0-14f9-4c01-b2ac-294544aad0e9" xsi:nil="true"/>
    <lcf76f155ced4ddcb4097134ff3c332f xmlns="2911e36c-9881-4eca-bae0-461444e152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289DA-9493-4D9B-B738-F58A44970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DA537-287E-4D7E-AC3A-A7AF828A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23d0-14f9-4c01-b2ac-294544aad0e9"/>
    <ds:schemaRef ds:uri="2911e36c-9881-4eca-bae0-461444e15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F7120-A3BD-488F-BBCF-BCEC49AD9A0E}">
  <ds:schemaRefs>
    <ds:schemaRef ds:uri="http://schemas.microsoft.com/office/2006/metadata/properties"/>
    <ds:schemaRef ds:uri="http://schemas.microsoft.com/office/infopath/2007/PartnerControls"/>
    <ds:schemaRef ds:uri="81e523d0-14f9-4c01-b2ac-294544aad0e9"/>
    <ds:schemaRef ds:uri="2911e36c-9881-4eca-bae0-461444e15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WVI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SSifuentes</dc:creator>
  <cp:keywords/>
  <dc:description/>
  <cp:lastModifiedBy>Pamela Paola Mamani Cuadros</cp:lastModifiedBy>
  <cp:revision>5</cp:revision>
  <dcterms:created xsi:type="dcterms:W3CDTF">2025-01-28T22:46:00Z</dcterms:created>
  <dcterms:modified xsi:type="dcterms:W3CDTF">2025-02-17T19:06:00Z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0x0101001A51E435BB1AF340901D9127D1377187</vt:lpwstr>
  </property>
</Properties>
</file>